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BB3" w:rsidRDefault="003337DE" w:rsidP="00520FCB">
      <w:pPr>
        <w:pStyle w:val="ListParagraph"/>
        <w:ind w:left="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CORPORATE SOCIAL RESPONSIBILITY INTER-ALIA TO SAVE THE ENVIRONMENT</w:t>
      </w:r>
    </w:p>
    <w:p w:rsidR="003565AE" w:rsidRPr="003565AE" w:rsidRDefault="003565AE" w:rsidP="003565AE">
      <w:pPr>
        <w:jc w:val="both"/>
        <w:rPr>
          <w:rFonts w:ascii="Times New Roman" w:hAnsi="Times New Roman" w:cs="Times New Roman"/>
          <w:b/>
          <w:bCs/>
          <w:sz w:val="24"/>
          <w:szCs w:val="24"/>
          <w:lang w:val="en-US"/>
        </w:rPr>
      </w:pPr>
    </w:p>
    <w:p w:rsidR="003565AE" w:rsidRPr="003565AE" w:rsidRDefault="003565AE" w:rsidP="003565AE">
      <w:pPr>
        <w:jc w:val="both"/>
        <w:rPr>
          <w:rFonts w:ascii="Times New Roman" w:hAnsi="Times New Roman" w:cs="Times New Roman"/>
          <w:b/>
          <w:bCs/>
          <w:sz w:val="24"/>
          <w:szCs w:val="24"/>
          <w:lang w:val="en-US"/>
        </w:rPr>
      </w:pPr>
    </w:p>
    <w:p w:rsidR="003565AE" w:rsidRPr="003565AE" w:rsidRDefault="003565AE" w:rsidP="003565AE">
      <w:pPr>
        <w:jc w:val="both"/>
        <w:rPr>
          <w:rFonts w:ascii="Times New Roman" w:hAnsi="Times New Roman" w:cs="Times New Roman"/>
          <w:b/>
          <w:bCs/>
          <w:sz w:val="24"/>
          <w:szCs w:val="24"/>
        </w:rPr>
      </w:pPr>
    </w:p>
    <w:p w:rsidR="003565AE" w:rsidRPr="003565AE" w:rsidRDefault="003565AE" w:rsidP="003565AE">
      <w:pPr>
        <w:jc w:val="center"/>
        <w:rPr>
          <w:rFonts w:ascii="Times New Roman" w:hAnsi="Times New Roman" w:cs="Times New Roman"/>
          <w:b/>
          <w:bCs/>
          <w:sz w:val="24"/>
          <w:szCs w:val="24"/>
        </w:rPr>
      </w:pPr>
      <w:r w:rsidRPr="003565AE">
        <w:rPr>
          <w:rFonts w:ascii="Times New Roman" w:hAnsi="Times New Roman" w:cs="Times New Roman"/>
          <w:b/>
          <w:bCs/>
          <w:sz w:val="24"/>
          <w:szCs w:val="24"/>
        </w:rPr>
        <w:t>By: -</w:t>
      </w:r>
    </w:p>
    <w:p w:rsidR="003565AE" w:rsidRPr="003565AE" w:rsidRDefault="003565AE" w:rsidP="003565AE">
      <w:pPr>
        <w:jc w:val="center"/>
        <w:rPr>
          <w:rFonts w:ascii="Times New Roman" w:hAnsi="Times New Roman" w:cs="Times New Roman"/>
          <w:b/>
          <w:bCs/>
          <w:sz w:val="24"/>
          <w:szCs w:val="24"/>
        </w:rPr>
      </w:pPr>
      <w:r w:rsidRPr="003565AE">
        <w:rPr>
          <w:rFonts w:ascii="Times New Roman" w:hAnsi="Times New Roman" w:cs="Times New Roman"/>
          <w:b/>
          <w:bCs/>
          <w:sz w:val="24"/>
          <w:szCs w:val="24"/>
        </w:rPr>
        <w:t>AMARAL SINGH</w:t>
      </w:r>
    </w:p>
    <w:p w:rsidR="003565AE" w:rsidRPr="003565AE" w:rsidRDefault="003565AE" w:rsidP="003565AE">
      <w:pPr>
        <w:jc w:val="center"/>
        <w:rPr>
          <w:rFonts w:ascii="Times New Roman" w:hAnsi="Times New Roman" w:cs="Times New Roman"/>
          <w:b/>
          <w:bCs/>
          <w:sz w:val="24"/>
          <w:szCs w:val="24"/>
        </w:rPr>
      </w:pPr>
      <w:r>
        <w:rPr>
          <w:rFonts w:ascii="Times New Roman" w:hAnsi="Times New Roman" w:cs="Times New Roman"/>
          <w:b/>
          <w:bCs/>
          <w:sz w:val="24"/>
          <w:szCs w:val="24"/>
        </w:rPr>
        <w:t>3rd</w:t>
      </w:r>
      <w:r w:rsidRPr="003565AE">
        <w:rPr>
          <w:rFonts w:ascii="Times New Roman" w:hAnsi="Times New Roman" w:cs="Times New Roman"/>
          <w:b/>
          <w:bCs/>
          <w:sz w:val="24"/>
          <w:szCs w:val="24"/>
        </w:rPr>
        <w:t xml:space="preserve"> Year, BBA. LL.B.</w:t>
      </w:r>
    </w:p>
    <w:p w:rsidR="003565AE" w:rsidRPr="003565AE" w:rsidRDefault="003565AE" w:rsidP="003565AE">
      <w:pPr>
        <w:jc w:val="center"/>
        <w:rPr>
          <w:rFonts w:ascii="Times New Roman" w:hAnsi="Times New Roman" w:cs="Times New Roman"/>
          <w:b/>
          <w:bCs/>
          <w:sz w:val="24"/>
          <w:szCs w:val="24"/>
        </w:rPr>
      </w:pPr>
      <w:r w:rsidRPr="003565AE">
        <w:rPr>
          <w:rFonts w:ascii="Times New Roman" w:hAnsi="Times New Roman" w:cs="Times New Roman"/>
          <w:b/>
          <w:bCs/>
          <w:sz w:val="24"/>
          <w:szCs w:val="24"/>
        </w:rPr>
        <w:t>School of Law, UPES Dehradun</w:t>
      </w:r>
    </w:p>
    <w:p w:rsidR="003565AE" w:rsidRPr="003565AE" w:rsidRDefault="003565AE" w:rsidP="003565AE">
      <w:pPr>
        <w:jc w:val="center"/>
        <w:rPr>
          <w:rFonts w:ascii="Times New Roman" w:hAnsi="Times New Roman" w:cs="Times New Roman"/>
          <w:b/>
          <w:bCs/>
          <w:sz w:val="24"/>
          <w:szCs w:val="24"/>
        </w:rPr>
      </w:pPr>
      <w:r w:rsidRPr="003565AE">
        <w:rPr>
          <w:rFonts w:ascii="Times New Roman" w:hAnsi="Times New Roman" w:cs="Times New Roman"/>
          <w:b/>
          <w:bCs/>
          <w:sz w:val="24"/>
          <w:szCs w:val="24"/>
        </w:rPr>
        <w:t>Mob.: +91 6283473515</w:t>
      </w:r>
    </w:p>
    <w:p w:rsidR="003565AE" w:rsidRPr="003565AE" w:rsidRDefault="003565AE" w:rsidP="003565AE">
      <w:pPr>
        <w:jc w:val="center"/>
        <w:rPr>
          <w:rFonts w:ascii="Times New Roman" w:hAnsi="Times New Roman" w:cs="Times New Roman"/>
          <w:b/>
          <w:bCs/>
          <w:sz w:val="24"/>
          <w:szCs w:val="24"/>
        </w:rPr>
      </w:pPr>
      <w:r w:rsidRPr="003565AE">
        <w:rPr>
          <w:rFonts w:ascii="Times New Roman" w:hAnsi="Times New Roman" w:cs="Times New Roman"/>
          <w:b/>
          <w:bCs/>
          <w:sz w:val="24"/>
          <w:szCs w:val="24"/>
        </w:rPr>
        <w:t>E-mail: amapaldua12@gmail.com</w:t>
      </w:r>
    </w:p>
    <w:p w:rsidR="003565AE" w:rsidRPr="003565AE" w:rsidRDefault="003565AE" w:rsidP="003565AE">
      <w:pPr>
        <w:jc w:val="center"/>
        <w:rPr>
          <w:rFonts w:ascii="Times New Roman" w:hAnsi="Times New Roman" w:cs="Times New Roman"/>
          <w:b/>
          <w:bCs/>
          <w:sz w:val="24"/>
          <w:szCs w:val="24"/>
        </w:rPr>
      </w:pPr>
    </w:p>
    <w:p w:rsidR="003565AE" w:rsidRPr="003565AE" w:rsidRDefault="003565AE" w:rsidP="003565AE">
      <w:pPr>
        <w:jc w:val="center"/>
        <w:rPr>
          <w:rFonts w:ascii="Times New Roman" w:hAnsi="Times New Roman" w:cs="Times New Roman"/>
          <w:b/>
          <w:bCs/>
          <w:sz w:val="24"/>
          <w:szCs w:val="24"/>
        </w:rPr>
      </w:pPr>
      <w:r w:rsidRPr="003565AE">
        <w:rPr>
          <w:rFonts w:ascii="Times New Roman" w:hAnsi="Times New Roman" w:cs="Times New Roman"/>
          <w:b/>
          <w:bCs/>
          <w:noProof/>
          <w:sz w:val="24"/>
          <w:szCs w:val="24"/>
          <w:lang w:val="en-US"/>
        </w:rPr>
        <w:drawing>
          <wp:inline distT="0" distB="0" distL="0" distR="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p>
    <w:p w:rsidR="003565AE" w:rsidRDefault="002D79D3" w:rsidP="003565AE">
      <w:pPr>
        <w:jc w:val="center"/>
        <w:rPr>
          <w:rFonts w:ascii="Times New Roman" w:hAnsi="Times New Roman" w:cs="Times New Roman"/>
          <w:b/>
          <w:bCs/>
          <w:sz w:val="24"/>
          <w:szCs w:val="24"/>
        </w:rPr>
      </w:pPr>
      <w:hyperlink r:id="rId9" w:history="1">
        <w:r w:rsidR="003565AE" w:rsidRPr="003565AE">
          <w:rPr>
            <w:rStyle w:val="Hyperlink"/>
            <w:rFonts w:ascii="Times New Roman" w:hAnsi="Times New Roman" w:cs="Times New Roman"/>
            <w:b/>
            <w:bCs/>
            <w:sz w:val="24"/>
            <w:szCs w:val="24"/>
          </w:rPr>
          <w:t>www.probono-india.in</w:t>
        </w:r>
      </w:hyperlink>
    </w:p>
    <w:p w:rsidR="003565AE" w:rsidRDefault="003565AE" w:rsidP="003565AE">
      <w:pPr>
        <w:jc w:val="center"/>
        <w:rPr>
          <w:rFonts w:ascii="Times New Roman" w:hAnsi="Times New Roman" w:cs="Times New Roman"/>
          <w:b/>
          <w:bCs/>
          <w:sz w:val="24"/>
          <w:szCs w:val="24"/>
        </w:rPr>
      </w:pPr>
    </w:p>
    <w:p w:rsidR="003565AE" w:rsidRDefault="003565AE" w:rsidP="003565AE">
      <w:pPr>
        <w:jc w:val="center"/>
        <w:rPr>
          <w:rFonts w:ascii="Times New Roman" w:hAnsi="Times New Roman" w:cs="Times New Roman"/>
          <w:b/>
          <w:bCs/>
          <w:sz w:val="24"/>
          <w:szCs w:val="24"/>
        </w:rPr>
      </w:pPr>
    </w:p>
    <w:p w:rsidR="003565AE" w:rsidRPr="003565AE" w:rsidRDefault="004B10C9" w:rsidP="003565AE">
      <w:pPr>
        <w:jc w:val="center"/>
        <w:rPr>
          <w:rFonts w:ascii="Times New Roman" w:hAnsi="Times New Roman" w:cs="Times New Roman"/>
          <w:b/>
          <w:bCs/>
          <w:sz w:val="24"/>
          <w:szCs w:val="24"/>
        </w:rPr>
      </w:pPr>
      <w:r>
        <w:rPr>
          <w:rFonts w:ascii="Times New Roman" w:hAnsi="Times New Roman" w:cs="Times New Roman"/>
          <w:b/>
          <w:bCs/>
          <w:sz w:val="24"/>
          <w:szCs w:val="24"/>
        </w:rPr>
        <w:t>3</w:t>
      </w:r>
      <w:r w:rsidRPr="004B10C9">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October 2020.</w:t>
      </w:r>
    </w:p>
    <w:p w:rsidR="002B7682" w:rsidRPr="001D0784" w:rsidRDefault="002B7682" w:rsidP="001D0784">
      <w:pPr>
        <w:jc w:val="both"/>
        <w:rPr>
          <w:rFonts w:ascii="Times New Roman" w:hAnsi="Times New Roman" w:cs="Times New Roman"/>
          <w:b/>
          <w:bCs/>
          <w:sz w:val="24"/>
          <w:szCs w:val="24"/>
          <w:lang w:val="en-US"/>
        </w:rPr>
      </w:pPr>
    </w:p>
    <w:p w:rsidR="001D0784" w:rsidRDefault="001D0784" w:rsidP="001D0784">
      <w:pPr>
        <w:jc w:val="both"/>
        <w:rPr>
          <w:rFonts w:ascii="Times New Roman" w:hAnsi="Times New Roman" w:cs="Times New Roman"/>
          <w:b/>
          <w:bCs/>
          <w:sz w:val="28"/>
          <w:szCs w:val="28"/>
          <w:lang w:val="en-US"/>
        </w:rPr>
      </w:pPr>
    </w:p>
    <w:p w:rsidR="00520FCB" w:rsidRDefault="00520FCB" w:rsidP="001D0784">
      <w:pPr>
        <w:jc w:val="both"/>
        <w:rPr>
          <w:rFonts w:ascii="Times New Roman" w:hAnsi="Times New Roman" w:cs="Times New Roman"/>
          <w:b/>
          <w:bCs/>
          <w:sz w:val="28"/>
          <w:szCs w:val="28"/>
          <w:lang w:val="en-US"/>
        </w:rPr>
      </w:pPr>
    </w:p>
    <w:p w:rsidR="001D0784" w:rsidRDefault="001D0784" w:rsidP="001D0784">
      <w:pPr>
        <w:jc w:val="both"/>
        <w:rPr>
          <w:rFonts w:ascii="Times New Roman" w:hAnsi="Times New Roman" w:cs="Times New Roman"/>
          <w:b/>
          <w:bCs/>
          <w:sz w:val="28"/>
          <w:szCs w:val="28"/>
          <w:lang w:val="en-US"/>
        </w:rPr>
      </w:pPr>
    </w:p>
    <w:p w:rsidR="00520FCB" w:rsidRDefault="00520FCB" w:rsidP="00E26F1F">
      <w:pPr>
        <w:spacing w:line="360" w:lineRule="auto"/>
        <w:jc w:val="both"/>
        <w:rPr>
          <w:rFonts w:ascii="Times New Roman" w:hAnsi="Times New Roman" w:cs="Times New Roman"/>
          <w:b/>
          <w:bCs/>
          <w:sz w:val="24"/>
          <w:szCs w:val="24"/>
          <w:lang w:val="en-US"/>
        </w:rPr>
      </w:pPr>
    </w:p>
    <w:p w:rsidR="00150BEB" w:rsidRPr="00E26F1F" w:rsidRDefault="003565AE" w:rsidP="00E26F1F">
      <w:pPr>
        <w:spacing w:line="360" w:lineRule="auto"/>
        <w:jc w:val="both"/>
        <w:rPr>
          <w:rFonts w:ascii="Times New Roman" w:hAnsi="Times New Roman" w:cs="Times New Roman"/>
          <w:b/>
          <w:bCs/>
          <w:sz w:val="24"/>
          <w:szCs w:val="24"/>
          <w:lang w:val="en-US"/>
        </w:rPr>
      </w:pPr>
      <w:r w:rsidRPr="00E26F1F">
        <w:rPr>
          <w:rFonts w:ascii="Times New Roman" w:hAnsi="Times New Roman" w:cs="Times New Roman"/>
          <w:b/>
          <w:bCs/>
          <w:sz w:val="24"/>
          <w:szCs w:val="24"/>
          <w:lang w:val="en-US"/>
        </w:rPr>
        <w:lastRenderedPageBreak/>
        <w:t xml:space="preserve">Abstract </w:t>
      </w:r>
      <w:r w:rsidR="00150BEB" w:rsidRPr="00E26F1F">
        <w:rPr>
          <w:rFonts w:ascii="Times New Roman" w:hAnsi="Times New Roman" w:cs="Times New Roman"/>
          <w:b/>
          <w:bCs/>
          <w:sz w:val="24"/>
          <w:szCs w:val="24"/>
          <w:lang w:val="en-US"/>
        </w:rPr>
        <w:t>–</w:t>
      </w:r>
    </w:p>
    <w:p w:rsidR="00F06398" w:rsidRPr="00E26F1F" w:rsidRDefault="00F06398" w:rsidP="00573AA2">
      <w:pPr>
        <w:spacing w:line="360" w:lineRule="auto"/>
        <w:jc w:val="right"/>
        <w:rPr>
          <w:rFonts w:ascii="Times New Roman" w:hAnsi="Times New Roman" w:cs="Times New Roman"/>
          <w:sz w:val="24"/>
          <w:szCs w:val="24"/>
          <w:lang w:val="en-US"/>
        </w:rPr>
      </w:pPr>
      <w:r w:rsidRPr="00E26F1F">
        <w:rPr>
          <w:rFonts w:ascii="Times New Roman" w:hAnsi="Times New Roman" w:cs="Times New Roman"/>
          <w:b/>
          <w:bCs/>
          <w:sz w:val="24"/>
          <w:szCs w:val="24"/>
          <w:lang w:val="en-US"/>
        </w:rPr>
        <w:t>“</w:t>
      </w:r>
      <w:r w:rsidRPr="00E26F1F">
        <w:rPr>
          <w:rFonts w:ascii="Times New Roman" w:hAnsi="Times New Roman" w:cs="Times New Roman"/>
          <w:sz w:val="24"/>
          <w:szCs w:val="24"/>
          <w:lang w:val="en-US"/>
        </w:rPr>
        <w:t>There</w:t>
      </w:r>
      <w:r w:rsidR="00573AA2">
        <w:rPr>
          <w:rFonts w:ascii="Times New Roman" w:hAnsi="Times New Roman" w:cs="Times New Roman"/>
          <w:sz w:val="24"/>
          <w:szCs w:val="24"/>
          <w:lang w:val="en-US"/>
        </w:rPr>
        <w:t xml:space="preserve"> </w:t>
      </w:r>
      <w:r w:rsidRPr="00E26F1F">
        <w:rPr>
          <w:rFonts w:ascii="Times New Roman" w:hAnsi="Times New Roman" w:cs="Times New Roman"/>
          <w:sz w:val="24"/>
          <w:szCs w:val="24"/>
          <w:lang w:val="en-US"/>
        </w:rPr>
        <w:t>is no business on a dead plane”</w:t>
      </w:r>
    </w:p>
    <w:p w:rsidR="00F06398" w:rsidRPr="00E26F1F" w:rsidRDefault="00F06398" w:rsidP="00573AA2">
      <w:pPr>
        <w:pStyle w:val="ListParagraph"/>
        <w:numPr>
          <w:ilvl w:val="0"/>
          <w:numId w:val="13"/>
        </w:numPr>
        <w:spacing w:line="360" w:lineRule="auto"/>
        <w:jc w:val="right"/>
        <w:rPr>
          <w:rFonts w:ascii="Times New Roman" w:hAnsi="Times New Roman" w:cs="Times New Roman"/>
          <w:b/>
          <w:bCs/>
          <w:sz w:val="24"/>
          <w:szCs w:val="24"/>
          <w:lang w:val="en-US"/>
        </w:rPr>
      </w:pPr>
      <w:r w:rsidRPr="00E26F1F">
        <w:rPr>
          <w:rFonts w:ascii="Times New Roman" w:hAnsi="Times New Roman" w:cs="Times New Roman"/>
          <w:sz w:val="24"/>
          <w:szCs w:val="24"/>
          <w:lang w:val="en-US"/>
        </w:rPr>
        <w:t>David Brower Conservationist</w:t>
      </w:r>
    </w:p>
    <w:p w:rsidR="00150BEB" w:rsidRPr="00E26F1F" w:rsidRDefault="00150BEB"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The Companies Act, 2013 </w:t>
      </w:r>
      <w:r w:rsidR="00EA68DB" w:rsidRPr="00E26F1F">
        <w:rPr>
          <w:rFonts w:ascii="Times New Roman" w:hAnsi="Times New Roman" w:cs="Times New Roman"/>
          <w:sz w:val="24"/>
          <w:szCs w:val="24"/>
          <w:lang w:val="en-US"/>
        </w:rPr>
        <w:t>made it mandatory for companies to undertake C</w:t>
      </w:r>
      <w:r w:rsidR="005B2C6D" w:rsidRPr="00E26F1F">
        <w:rPr>
          <w:rFonts w:ascii="Times New Roman" w:hAnsi="Times New Roman" w:cs="Times New Roman"/>
          <w:sz w:val="24"/>
          <w:szCs w:val="24"/>
          <w:lang w:val="en-US"/>
        </w:rPr>
        <w:t xml:space="preserve">orporate Social Responsibility </w:t>
      </w:r>
      <w:r w:rsidR="000D489B" w:rsidRPr="00E26F1F">
        <w:rPr>
          <w:rFonts w:ascii="Times New Roman" w:hAnsi="Times New Roman" w:cs="Times New Roman"/>
          <w:sz w:val="24"/>
          <w:szCs w:val="24"/>
          <w:lang w:val="en-US"/>
        </w:rPr>
        <w:t>(hereinafter</w:t>
      </w:r>
      <w:r w:rsidR="005B2C6D" w:rsidRPr="00E26F1F">
        <w:rPr>
          <w:rFonts w:ascii="Times New Roman" w:hAnsi="Times New Roman" w:cs="Times New Roman"/>
          <w:sz w:val="24"/>
          <w:szCs w:val="24"/>
          <w:lang w:val="en-US"/>
        </w:rPr>
        <w:t xml:space="preserve"> C</w:t>
      </w:r>
      <w:r w:rsidR="00EA68DB" w:rsidRPr="00E26F1F">
        <w:rPr>
          <w:rFonts w:ascii="Times New Roman" w:hAnsi="Times New Roman" w:cs="Times New Roman"/>
          <w:sz w:val="24"/>
          <w:szCs w:val="24"/>
          <w:lang w:val="en-US"/>
        </w:rPr>
        <w:t>SR</w:t>
      </w:r>
      <w:r w:rsidR="005B2C6D" w:rsidRPr="00E26F1F">
        <w:rPr>
          <w:rFonts w:ascii="Times New Roman" w:hAnsi="Times New Roman" w:cs="Times New Roman"/>
          <w:sz w:val="24"/>
          <w:szCs w:val="24"/>
          <w:lang w:val="en-US"/>
        </w:rPr>
        <w:t>)</w:t>
      </w:r>
      <w:r w:rsidR="00573AA2">
        <w:rPr>
          <w:rFonts w:ascii="Times New Roman" w:hAnsi="Times New Roman" w:cs="Times New Roman"/>
          <w:sz w:val="24"/>
          <w:szCs w:val="24"/>
          <w:lang w:val="en-US"/>
        </w:rPr>
        <w:t xml:space="preserve"> </w:t>
      </w:r>
      <w:r w:rsidR="000D489B" w:rsidRPr="00E26F1F">
        <w:rPr>
          <w:rFonts w:ascii="Times New Roman" w:hAnsi="Times New Roman" w:cs="Times New Roman"/>
          <w:sz w:val="24"/>
          <w:szCs w:val="24"/>
          <w:lang w:val="en-US"/>
        </w:rPr>
        <w:t>activities.</w:t>
      </w:r>
      <w:r w:rsidR="00EA68DB" w:rsidRPr="00E26F1F">
        <w:rPr>
          <w:rFonts w:ascii="Times New Roman" w:hAnsi="Times New Roman" w:cs="Times New Roman"/>
          <w:sz w:val="24"/>
          <w:szCs w:val="24"/>
          <w:lang w:val="en-US"/>
        </w:rPr>
        <w:t xml:space="preserve"> However, this practice had been followed by the companies on voluntarily </w:t>
      </w:r>
      <w:r w:rsidR="000D489B" w:rsidRPr="00E26F1F">
        <w:rPr>
          <w:rFonts w:ascii="Times New Roman" w:hAnsi="Times New Roman" w:cs="Times New Roman"/>
          <w:sz w:val="24"/>
          <w:szCs w:val="24"/>
          <w:lang w:val="en-US"/>
        </w:rPr>
        <w:t>basis from</w:t>
      </w:r>
      <w:r w:rsidR="00EA68DB" w:rsidRPr="00E26F1F">
        <w:rPr>
          <w:rFonts w:ascii="Times New Roman" w:hAnsi="Times New Roman" w:cs="Times New Roman"/>
          <w:sz w:val="24"/>
          <w:szCs w:val="24"/>
          <w:lang w:val="en-US"/>
        </w:rPr>
        <w:t xml:space="preserve"> time </w:t>
      </w:r>
      <w:r w:rsidR="000D489B" w:rsidRPr="00E26F1F">
        <w:rPr>
          <w:rFonts w:ascii="Times New Roman" w:hAnsi="Times New Roman" w:cs="Times New Roman"/>
          <w:sz w:val="24"/>
          <w:szCs w:val="24"/>
          <w:lang w:val="en-US"/>
        </w:rPr>
        <w:t>immemorial.</w:t>
      </w:r>
    </w:p>
    <w:p w:rsidR="00EA68DB" w:rsidRPr="00E26F1F" w:rsidRDefault="00EA68DB"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CSR is a concept where companies integrate their overall objectives </w:t>
      </w:r>
      <w:r w:rsidR="00F06398" w:rsidRPr="00E26F1F">
        <w:rPr>
          <w:rFonts w:ascii="Times New Roman" w:hAnsi="Times New Roman" w:cs="Times New Roman"/>
          <w:sz w:val="24"/>
          <w:szCs w:val="24"/>
          <w:lang w:val="en-US"/>
        </w:rPr>
        <w:t xml:space="preserve">with the social and environmental concerns in their business </w:t>
      </w:r>
      <w:r w:rsidR="000D489B" w:rsidRPr="00E26F1F">
        <w:rPr>
          <w:rFonts w:ascii="Times New Roman" w:hAnsi="Times New Roman" w:cs="Times New Roman"/>
          <w:sz w:val="24"/>
          <w:szCs w:val="24"/>
          <w:lang w:val="en-US"/>
        </w:rPr>
        <w:t>operations.</w:t>
      </w:r>
      <w:r w:rsidR="00F06398" w:rsidRPr="00E26F1F">
        <w:rPr>
          <w:rFonts w:ascii="Times New Roman" w:hAnsi="Times New Roman" w:cs="Times New Roman"/>
          <w:sz w:val="24"/>
          <w:szCs w:val="24"/>
          <w:lang w:val="en-US"/>
        </w:rPr>
        <w:t xml:space="preserve">  The Companies can significantly </w:t>
      </w:r>
      <w:r w:rsidR="000D489B" w:rsidRPr="00E26F1F">
        <w:rPr>
          <w:rFonts w:ascii="Times New Roman" w:hAnsi="Times New Roman" w:cs="Times New Roman"/>
          <w:sz w:val="24"/>
          <w:szCs w:val="24"/>
          <w:lang w:val="en-US"/>
        </w:rPr>
        <w:t>contribute to</w:t>
      </w:r>
      <w:r w:rsidR="00F06398" w:rsidRPr="00E26F1F">
        <w:rPr>
          <w:rFonts w:ascii="Times New Roman" w:hAnsi="Times New Roman" w:cs="Times New Roman"/>
          <w:sz w:val="24"/>
          <w:szCs w:val="24"/>
          <w:lang w:val="en-US"/>
        </w:rPr>
        <w:t>envi</w:t>
      </w:r>
      <w:r w:rsidR="00764461" w:rsidRPr="00E26F1F">
        <w:rPr>
          <w:rFonts w:ascii="Times New Roman" w:hAnsi="Times New Roman" w:cs="Times New Roman"/>
          <w:sz w:val="24"/>
          <w:szCs w:val="24"/>
          <w:lang w:val="en-US"/>
        </w:rPr>
        <w:t xml:space="preserve">ronment protection and sustainability as it is one of the activities that may be undertaken by </w:t>
      </w:r>
      <w:r w:rsidR="000D489B" w:rsidRPr="00E26F1F">
        <w:rPr>
          <w:rFonts w:ascii="Times New Roman" w:hAnsi="Times New Roman" w:cs="Times New Roman"/>
          <w:sz w:val="24"/>
          <w:szCs w:val="24"/>
          <w:lang w:val="en-US"/>
        </w:rPr>
        <w:t>the companies</w:t>
      </w:r>
      <w:r w:rsidR="00764461" w:rsidRPr="00E26F1F">
        <w:rPr>
          <w:rFonts w:ascii="Times New Roman" w:hAnsi="Times New Roman" w:cs="Times New Roman"/>
          <w:sz w:val="24"/>
          <w:szCs w:val="24"/>
          <w:lang w:val="en-US"/>
        </w:rPr>
        <w:t xml:space="preserve"> for their CSR projects. It is also way by which company can enhance their economic growth and </w:t>
      </w:r>
      <w:r w:rsidR="000D489B" w:rsidRPr="00E26F1F">
        <w:rPr>
          <w:rFonts w:ascii="Times New Roman" w:hAnsi="Times New Roman" w:cs="Times New Roman"/>
          <w:sz w:val="24"/>
          <w:szCs w:val="24"/>
          <w:lang w:val="en-US"/>
        </w:rPr>
        <w:t>competitiveness</w:t>
      </w:r>
      <w:r w:rsidR="00764461" w:rsidRPr="00E26F1F">
        <w:rPr>
          <w:rFonts w:ascii="Times New Roman" w:hAnsi="Times New Roman" w:cs="Times New Roman"/>
          <w:sz w:val="24"/>
          <w:szCs w:val="24"/>
          <w:lang w:val="en-US"/>
        </w:rPr>
        <w:t xml:space="preserve"> while contributing to the environment.</w:t>
      </w:r>
    </w:p>
    <w:p w:rsidR="005B2C6D" w:rsidRPr="00E26F1F" w:rsidRDefault="005B2C6D"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This </w:t>
      </w:r>
      <w:r w:rsidR="000D489B" w:rsidRPr="00E26F1F">
        <w:rPr>
          <w:rFonts w:ascii="Times New Roman" w:hAnsi="Times New Roman" w:cs="Times New Roman"/>
          <w:sz w:val="24"/>
          <w:szCs w:val="24"/>
          <w:lang w:val="en-US"/>
        </w:rPr>
        <w:t>article aims</w:t>
      </w:r>
      <w:r w:rsidRPr="00E26F1F">
        <w:rPr>
          <w:rFonts w:ascii="Times New Roman" w:hAnsi="Times New Roman" w:cs="Times New Roman"/>
          <w:sz w:val="24"/>
          <w:szCs w:val="24"/>
          <w:lang w:val="en-US"/>
        </w:rPr>
        <w:t xml:space="preserve"> to </w:t>
      </w:r>
      <w:r w:rsidR="00ED1EA0" w:rsidRPr="00E26F1F">
        <w:rPr>
          <w:rFonts w:ascii="Times New Roman" w:hAnsi="Times New Roman" w:cs="Times New Roman"/>
          <w:sz w:val="24"/>
          <w:szCs w:val="24"/>
          <w:lang w:val="en-US"/>
        </w:rPr>
        <w:t>analyze</w:t>
      </w:r>
      <w:r w:rsidRPr="00E26F1F">
        <w:rPr>
          <w:rFonts w:ascii="Times New Roman" w:hAnsi="Times New Roman" w:cs="Times New Roman"/>
          <w:sz w:val="24"/>
          <w:szCs w:val="24"/>
          <w:lang w:val="en-US"/>
        </w:rPr>
        <w:t xml:space="preserve"> the elements of environment protection and sustainability under </w:t>
      </w:r>
      <w:r w:rsidR="000D489B" w:rsidRPr="00E26F1F">
        <w:rPr>
          <w:rFonts w:ascii="Times New Roman" w:hAnsi="Times New Roman" w:cs="Times New Roman"/>
          <w:sz w:val="24"/>
          <w:szCs w:val="24"/>
          <w:lang w:val="en-US"/>
        </w:rPr>
        <w:t>CSR.</w:t>
      </w:r>
      <w:r w:rsidR="000F722C" w:rsidRPr="00E26F1F">
        <w:rPr>
          <w:rFonts w:ascii="Times New Roman" w:hAnsi="Times New Roman" w:cs="Times New Roman"/>
          <w:sz w:val="24"/>
          <w:szCs w:val="24"/>
          <w:lang w:val="en-US"/>
        </w:rPr>
        <w:t xml:space="preserve"> Also, discuss </w:t>
      </w:r>
      <w:r w:rsidRPr="00E26F1F">
        <w:rPr>
          <w:rFonts w:ascii="Times New Roman" w:hAnsi="Times New Roman" w:cs="Times New Roman"/>
          <w:sz w:val="24"/>
          <w:szCs w:val="24"/>
          <w:lang w:val="en-US"/>
        </w:rPr>
        <w:t xml:space="preserve">the various </w:t>
      </w:r>
      <w:r w:rsidR="000D489B" w:rsidRPr="00E26F1F">
        <w:rPr>
          <w:rFonts w:ascii="Times New Roman" w:hAnsi="Times New Roman" w:cs="Times New Roman"/>
          <w:sz w:val="24"/>
          <w:szCs w:val="24"/>
          <w:lang w:val="en-US"/>
        </w:rPr>
        <w:t>CSR initiatives</w:t>
      </w:r>
      <w:r w:rsidRPr="00E26F1F">
        <w:rPr>
          <w:rFonts w:ascii="Times New Roman" w:hAnsi="Times New Roman" w:cs="Times New Roman"/>
          <w:sz w:val="24"/>
          <w:szCs w:val="24"/>
          <w:lang w:val="en-US"/>
        </w:rPr>
        <w:t xml:space="preserve"> taken up by the Indian companies to protect the </w:t>
      </w:r>
      <w:r w:rsidR="000D489B" w:rsidRPr="00E26F1F">
        <w:rPr>
          <w:rFonts w:ascii="Times New Roman" w:hAnsi="Times New Roman" w:cs="Times New Roman"/>
          <w:sz w:val="24"/>
          <w:szCs w:val="24"/>
          <w:lang w:val="en-US"/>
        </w:rPr>
        <w:t>environment</w:t>
      </w:r>
      <w:r w:rsidR="000F722C" w:rsidRPr="00E26F1F">
        <w:rPr>
          <w:rFonts w:ascii="Times New Roman" w:hAnsi="Times New Roman" w:cs="Times New Roman"/>
          <w:sz w:val="24"/>
          <w:szCs w:val="24"/>
          <w:lang w:val="en-US"/>
        </w:rPr>
        <w:t xml:space="preserve">. The methodology deployed </w:t>
      </w:r>
      <w:r w:rsidR="00A04D00" w:rsidRPr="00E26F1F">
        <w:rPr>
          <w:rFonts w:ascii="Times New Roman" w:hAnsi="Times New Roman" w:cs="Times New Roman"/>
          <w:sz w:val="24"/>
          <w:szCs w:val="24"/>
          <w:lang w:val="en-US"/>
        </w:rPr>
        <w:t xml:space="preserve">for this article </w:t>
      </w:r>
      <w:r w:rsidR="000F722C" w:rsidRPr="00E26F1F">
        <w:rPr>
          <w:rFonts w:ascii="Times New Roman" w:hAnsi="Times New Roman" w:cs="Times New Roman"/>
          <w:sz w:val="24"/>
          <w:szCs w:val="24"/>
          <w:lang w:val="en-US"/>
        </w:rPr>
        <w:t xml:space="preserve">is doctrinal </w:t>
      </w:r>
      <w:r w:rsidR="00A04D00" w:rsidRPr="00E26F1F">
        <w:rPr>
          <w:rFonts w:ascii="Times New Roman" w:hAnsi="Times New Roman" w:cs="Times New Roman"/>
          <w:sz w:val="24"/>
          <w:szCs w:val="24"/>
          <w:lang w:val="en-US"/>
        </w:rPr>
        <w:t xml:space="preserve">for which </w:t>
      </w:r>
      <w:r w:rsidR="000F722C" w:rsidRPr="00E26F1F">
        <w:rPr>
          <w:rFonts w:ascii="Times New Roman" w:hAnsi="Times New Roman" w:cs="Times New Roman"/>
          <w:sz w:val="24"/>
          <w:szCs w:val="24"/>
          <w:lang w:val="en-US"/>
        </w:rPr>
        <w:t>various</w:t>
      </w:r>
      <w:r w:rsidR="00A04D00" w:rsidRPr="00E26F1F">
        <w:rPr>
          <w:rFonts w:ascii="Times New Roman" w:hAnsi="Times New Roman" w:cs="Times New Roman"/>
          <w:sz w:val="24"/>
          <w:szCs w:val="24"/>
          <w:lang w:val="en-US"/>
        </w:rPr>
        <w:t xml:space="preserve"> such </w:t>
      </w:r>
      <w:r w:rsidR="000D489B" w:rsidRPr="00E26F1F">
        <w:rPr>
          <w:rFonts w:ascii="Times New Roman" w:hAnsi="Times New Roman" w:cs="Times New Roman"/>
          <w:sz w:val="24"/>
          <w:szCs w:val="24"/>
          <w:lang w:val="en-US"/>
        </w:rPr>
        <w:t>as articles</w:t>
      </w:r>
      <w:r w:rsidR="00A04D00" w:rsidRPr="00E26F1F">
        <w:rPr>
          <w:rFonts w:ascii="Times New Roman" w:hAnsi="Times New Roman" w:cs="Times New Roman"/>
          <w:sz w:val="24"/>
          <w:szCs w:val="24"/>
          <w:lang w:val="en-US"/>
        </w:rPr>
        <w:t>, books and internet is referred</w:t>
      </w:r>
    </w:p>
    <w:p w:rsidR="00A04D00" w:rsidRPr="00E26F1F" w:rsidRDefault="00A04D00"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Keyword – Corporate Social </w:t>
      </w:r>
      <w:r w:rsidR="000D489B" w:rsidRPr="00E26F1F">
        <w:rPr>
          <w:rFonts w:ascii="Times New Roman" w:hAnsi="Times New Roman" w:cs="Times New Roman"/>
          <w:sz w:val="24"/>
          <w:szCs w:val="24"/>
          <w:lang w:val="en-US"/>
        </w:rPr>
        <w:t>Responsibility,</w:t>
      </w:r>
      <w:r w:rsidRPr="00E26F1F">
        <w:rPr>
          <w:rFonts w:ascii="Times New Roman" w:hAnsi="Times New Roman" w:cs="Times New Roman"/>
          <w:sz w:val="24"/>
          <w:szCs w:val="24"/>
          <w:lang w:val="en-US"/>
        </w:rPr>
        <w:t xml:space="preserve"> environment sustainability, business operations, companies </w:t>
      </w:r>
    </w:p>
    <w:p w:rsidR="00764461" w:rsidRPr="00E26F1F" w:rsidRDefault="00764461" w:rsidP="00E26F1F">
      <w:pPr>
        <w:spacing w:line="360" w:lineRule="auto"/>
        <w:jc w:val="both"/>
        <w:rPr>
          <w:rFonts w:ascii="Times New Roman" w:hAnsi="Times New Roman" w:cs="Times New Roman"/>
          <w:sz w:val="24"/>
          <w:szCs w:val="24"/>
          <w:lang w:val="en-US"/>
        </w:rPr>
      </w:pPr>
    </w:p>
    <w:p w:rsidR="00764461" w:rsidRPr="00E26F1F" w:rsidRDefault="00764461" w:rsidP="00E26F1F">
      <w:pPr>
        <w:spacing w:line="360" w:lineRule="auto"/>
        <w:jc w:val="both"/>
        <w:rPr>
          <w:rFonts w:ascii="Times New Roman" w:hAnsi="Times New Roman" w:cs="Times New Roman"/>
          <w:sz w:val="24"/>
          <w:szCs w:val="24"/>
          <w:lang w:val="en-US"/>
        </w:rPr>
      </w:pPr>
    </w:p>
    <w:p w:rsidR="00764461" w:rsidRPr="00E26F1F" w:rsidRDefault="00764461" w:rsidP="00E26F1F">
      <w:pPr>
        <w:spacing w:line="360" w:lineRule="auto"/>
        <w:jc w:val="both"/>
        <w:rPr>
          <w:rFonts w:ascii="Times New Roman" w:hAnsi="Times New Roman" w:cs="Times New Roman"/>
          <w:sz w:val="24"/>
          <w:szCs w:val="24"/>
          <w:lang w:val="en-US"/>
        </w:rPr>
      </w:pPr>
    </w:p>
    <w:p w:rsidR="00764461" w:rsidRDefault="00764461" w:rsidP="00E26F1F">
      <w:pPr>
        <w:spacing w:line="360" w:lineRule="auto"/>
        <w:jc w:val="both"/>
        <w:rPr>
          <w:rFonts w:ascii="Times New Roman" w:hAnsi="Times New Roman" w:cs="Times New Roman"/>
          <w:sz w:val="24"/>
          <w:szCs w:val="24"/>
          <w:lang w:val="en-US"/>
        </w:rPr>
      </w:pPr>
    </w:p>
    <w:p w:rsidR="00520FCB" w:rsidRPr="00E26F1F" w:rsidRDefault="00520FCB" w:rsidP="00E26F1F">
      <w:pPr>
        <w:spacing w:line="360" w:lineRule="auto"/>
        <w:jc w:val="both"/>
        <w:rPr>
          <w:rFonts w:ascii="Times New Roman" w:hAnsi="Times New Roman" w:cs="Times New Roman"/>
          <w:sz w:val="24"/>
          <w:szCs w:val="24"/>
          <w:lang w:val="en-US"/>
        </w:rPr>
      </w:pPr>
    </w:p>
    <w:p w:rsidR="003565AE" w:rsidRPr="00E26F1F" w:rsidRDefault="003565AE" w:rsidP="00E26F1F">
      <w:pPr>
        <w:spacing w:line="360" w:lineRule="auto"/>
        <w:jc w:val="both"/>
        <w:rPr>
          <w:rFonts w:ascii="Times New Roman" w:hAnsi="Times New Roman" w:cs="Times New Roman"/>
          <w:b/>
          <w:bCs/>
          <w:sz w:val="24"/>
          <w:szCs w:val="24"/>
          <w:lang w:val="en-US"/>
        </w:rPr>
      </w:pPr>
    </w:p>
    <w:p w:rsidR="001D0784" w:rsidRPr="00E26F1F" w:rsidRDefault="001D0784" w:rsidP="00E26F1F">
      <w:pPr>
        <w:spacing w:line="360" w:lineRule="auto"/>
        <w:jc w:val="both"/>
        <w:rPr>
          <w:rFonts w:ascii="Times New Roman" w:hAnsi="Times New Roman" w:cs="Times New Roman"/>
          <w:b/>
          <w:bCs/>
          <w:sz w:val="24"/>
          <w:szCs w:val="24"/>
          <w:lang w:val="en-US"/>
        </w:rPr>
      </w:pPr>
    </w:p>
    <w:p w:rsidR="001D0784" w:rsidRPr="00E26F1F" w:rsidRDefault="001D0784" w:rsidP="00E26F1F">
      <w:pPr>
        <w:spacing w:line="360" w:lineRule="auto"/>
        <w:jc w:val="both"/>
        <w:rPr>
          <w:rFonts w:ascii="Times New Roman" w:hAnsi="Times New Roman" w:cs="Times New Roman"/>
          <w:b/>
          <w:bCs/>
          <w:sz w:val="24"/>
          <w:szCs w:val="24"/>
          <w:lang w:val="en-US"/>
        </w:rPr>
      </w:pPr>
    </w:p>
    <w:p w:rsidR="00615BFB" w:rsidRDefault="00615BFB" w:rsidP="00615BFB">
      <w:pPr>
        <w:spacing w:line="360" w:lineRule="auto"/>
        <w:jc w:val="both"/>
        <w:rPr>
          <w:rFonts w:ascii="Times New Roman" w:hAnsi="Times New Roman" w:cs="Times New Roman"/>
          <w:b/>
          <w:bCs/>
          <w:sz w:val="24"/>
          <w:szCs w:val="24"/>
          <w:lang w:val="en-US"/>
        </w:rPr>
      </w:pPr>
    </w:p>
    <w:p w:rsidR="00317B9C" w:rsidRPr="00615BFB" w:rsidRDefault="00615BFB" w:rsidP="00615BFB">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I</w:t>
      </w:r>
      <w:r w:rsidR="00317B9C" w:rsidRPr="00615BFB">
        <w:rPr>
          <w:rFonts w:ascii="Times New Roman" w:hAnsi="Times New Roman" w:cs="Times New Roman"/>
          <w:b/>
          <w:bCs/>
          <w:sz w:val="24"/>
          <w:szCs w:val="24"/>
          <w:lang w:val="en-US"/>
        </w:rPr>
        <w:t xml:space="preserve">NTRODUCTION </w:t>
      </w:r>
    </w:p>
    <w:p w:rsidR="00236BB3" w:rsidRPr="00E26F1F" w:rsidRDefault="00317B9C"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Corporate Social Responsibility </w:t>
      </w:r>
      <w:r w:rsidR="00306C7A" w:rsidRPr="00E26F1F">
        <w:rPr>
          <w:rFonts w:ascii="Times New Roman" w:hAnsi="Times New Roman" w:cs="Times New Roman"/>
          <w:sz w:val="24"/>
          <w:szCs w:val="24"/>
          <w:lang w:val="en-US"/>
        </w:rPr>
        <w:t>(“</w:t>
      </w:r>
      <w:r w:rsidR="00306C7A" w:rsidRPr="00E26F1F">
        <w:rPr>
          <w:rFonts w:ascii="Times New Roman" w:hAnsi="Times New Roman" w:cs="Times New Roman"/>
          <w:b/>
          <w:bCs/>
          <w:sz w:val="24"/>
          <w:szCs w:val="24"/>
          <w:lang w:val="en-US"/>
        </w:rPr>
        <w:t>CSR</w:t>
      </w:r>
      <w:r w:rsidR="00306C7A" w:rsidRPr="00E26F1F">
        <w:rPr>
          <w:rFonts w:ascii="Times New Roman" w:hAnsi="Times New Roman" w:cs="Times New Roman"/>
          <w:sz w:val="24"/>
          <w:szCs w:val="24"/>
          <w:lang w:val="en-US"/>
        </w:rPr>
        <w:t>”) means ensuring the success of the company by integrating social and environmental objectives in the company’s operations. In simple term CSR can referred to as contributing positively to the society</w:t>
      </w:r>
      <w:r w:rsidR="00306C7A" w:rsidRPr="00E26F1F">
        <w:rPr>
          <w:rStyle w:val="FootnoteReference"/>
          <w:rFonts w:ascii="Times New Roman" w:hAnsi="Times New Roman" w:cs="Times New Roman"/>
          <w:sz w:val="24"/>
          <w:szCs w:val="24"/>
          <w:lang w:val="en-US"/>
        </w:rPr>
        <w:footnoteReference w:id="2"/>
      </w:r>
      <w:r w:rsidR="00B24AE4" w:rsidRPr="00E26F1F">
        <w:rPr>
          <w:rFonts w:ascii="Times New Roman" w:hAnsi="Times New Roman" w:cs="Times New Roman"/>
          <w:sz w:val="24"/>
          <w:szCs w:val="24"/>
          <w:lang w:val="en-US"/>
        </w:rPr>
        <w:t>. The Companies operate in a dynamic environment the primary objective of every company is to earn profit.</w:t>
      </w:r>
      <w:r w:rsidR="003935BA" w:rsidRPr="00E26F1F">
        <w:rPr>
          <w:rFonts w:ascii="Times New Roman" w:hAnsi="Times New Roman" w:cs="Times New Roman"/>
          <w:sz w:val="24"/>
          <w:szCs w:val="24"/>
          <w:lang w:val="en-US"/>
        </w:rPr>
        <w:t xml:space="preserve"> The economic progress of an organization does not necessarily lead to social progress of a nation. The economic progress is achieved by exploiting the natural resources thus, it leads to harmful impact on the environment</w:t>
      </w:r>
      <w:r w:rsidR="003935BA" w:rsidRPr="00E26F1F">
        <w:rPr>
          <w:rStyle w:val="FootnoteReference"/>
          <w:rFonts w:ascii="Times New Roman" w:hAnsi="Times New Roman" w:cs="Times New Roman"/>
          <w:sz w:val="24"/>
          <w:szCs w:val="24"/>
          <w:lang w:val="en-US"/>
        </w:rPr>
        <w:footnoteReference w:id="3"/>
      </w:r>
      <w:r w:rsidR="00D4632C" w:rsidRPr="00E26F1F">
        <w:rPr>
          <w:rFonts w:ascii="Times New Roman" w:hAnsi="Times New Roman" w:cs="Times New Roman"/>
          <w:sz w:val="24"/>
          <w:szCs w:val="24"/>
          <w:lang w:val="en-US"/>
        </w:rPr>
        <w:t xml:space="preserve">. Justice Kuldeep Singh </w:t>
      </w:r>
      <w:r w:rsidR="000D489B" w:rsidRPr="00E26F1F">
        <w:rPr>
          <w:rFonts w:ascii="Times New Roman" w:hAnsi="Times New Roman" w:cs="Times New Roman"/>
          <w:sz w:val="24"/>
          <w:szCs w:val="24"/>
          <w:lang w:val="en-US"/>
        </w:rPr>
        <w:t>(former</w:t>
      </w:r>
      <w:r w:rsidR="00D4632C" w:rsidRPr="00E26F1F">
        <w:rPr>
          <w:rFonts w:ascii="Times New Roman" w:hAnsi="Times New Roman" w:cs="Times New Roman"/>
          <w:sz w:val="24"/>
          <w:szCs w:val="24"/>
          <w:lang w:val="en-US"/>
        </w:rPr>
        <w:t xml:space="preserve"> judge of the Supreme Court of India) while passing an order to close 700 Industrial situated in Delhi which were involved in causing harm to the ecological balance </w:t>
      </w:r>
      <w:r w:rsidR="000D489B" w:rsidRPr="00E26F1F">
        <w:rPr>
          <w:rFonts w:ascii="Times New Roman" w:hAnsi="Times New Roman" w:cs="Times New Roman"/>
          <w:sz w:val="24"/>
          <w:szCs w:val="24"/>
          <w:lang w:val="en-US"/>
        </w:rPr>
        <w:t>and more</w:t>
      </w:r>
      <w:r w:rsidR="00D4632C" w:rsidRPr="00E26F1F">
        <w:rPr>
          <w:rFonts w:ascii="Times New Roman" w:hAnsi="Times New Roman" w:cs="Times New Roman"/>
          <w:sz w:val="24"/>
          <w:szCs w:val="24"/>
          <w:lang w:val="en-US"/>
        </w:rPr>
        <w:t xml:space="preserve"> or less converted </w:t>
      </w:r>
      <w:r w:rsidR="000D489B" w:rsidRPr="00E26F1F">
        <w:rPr>
          <w:rFonts w:ascii="Times New Roman" w:hAnsi="Times New Roman" w:cs="Times New Roman"/>
          <w:sz w:val="24"/>
          <w:szCs w:val="24"/>
          <w:lang w:val="en-US"/>
        </w:rPr>
        <w:t>the Yamuna</w:t>
      </w:r>
      <w:r w:rsidR="00D4632C" w:rsidRPr="00E26F1F">
        <w:rPr>
          <w:rFonts w:ascii="Times New Roman" w:hAnsi="Times New Roman" w:cs="Times New Roman"/>
          <w:sz w:val="24"/>
          <w:szCs w:val="24"/>
          <w:lang w:val="en-US"/>
        </w:rPr>
        <w:t xml:space="preserve"> river into a </w:t>
      </w:r>
      <w:r w:rsidR="000D489B" w:rsidRPr="00E26F1F">
        <w:rPr>
          <w:rFonts w:ascii="Times New Roman" w:hAnsi="Times New Roman" w:cs="Times New Roman"/>
          <w:sz w:val="24"/>
          <w:szCs w:val="24"/>
          <w:lang w:val="en-US"/>
        </w:rPr>
        <w:t>sewer,</w:t>
      </w:r>
      <w:r w:rsidR="00D4632C" w:rsidRPr="00E26F1F">
        <w:rPr>
          <w:rFonts w:ascii="Times New Roman" w:hAnsi="Times New Roman" w:cs="Times New Roman"/>
          <w:sz w:val="24"/>
          <w:szCs w:val="24"/>
          <w:lang w:val="en-US"/>
        </w:rPr>
        <w:t xml:space="preserve"> observed that “no one can allow economic progress at the cost of ecological imbalance</w:t>
      </w:r>
      <w:r w:rsidR="00F80833" w:rsidRPr="00E26F1F">
        <w:rPr>
          <w:rStyle w:val="FootnoteReference"/>
          <w:rFonts w:ascii="Times New Roman" w:hAnsi="Times New Roman" w:cs="Times New Roman"/>
          <w:sz w:val="24"/>
          <w:szCs w:val="24"/>
          <w:lang w:val="en-US"/>
        </w:rPr>
        <w:footnoteReference w:id="4"/>
      </w:r>
      <w:r w:rsidR="00F80833" w:rsidRPr="00E26F1F">
        <w:rPr>
          <w:rFonts w:ascii="Times New Roman" w:hAnsi="Times New Roman" w:cs="Times New Roman"/>
          <w:sz w:val="24"/>
          <w:szCs w:val="24"/>
          <w:lang w:val="en-US"/>
        </w:rPr>
        <w:t>”. Thus, in the modern era the companies are also responsible to save the environment and follow the principles of sustainable development.</w:t>
      </w:r>
    </w:p>
    <w:p w:rsidR="0080670A" w:rsidRPr="00E26F1F" w:rsidRDefault="0080670A"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The companies must keep in mind the public utility while planning its </w:t>
      </w:r>
      <w:r w:rsidR="00854039" w:rsidRPr="00E26F1F">
        <w:rPr>
          <w:rFonts w:ascii="Times New Roman" w:hAnsi="Times New Roman" w:cs="Times New Roman"/>
          <w:sz w:val="24"/>
          <w:szCs w:val="24"/>
          <w:lang w:val="en-US"/>
        </w:rPr>
        <w:t>overall objectives</w:t>
      </w:r>
      <w:r w:rsidR="00854039" w:rsidRPr="00E26F1F">
        <w:rPr>
          <w:rStyle w:val="FootnoteReference"/>
          <w:rFonts w:ascii="Times New Roman" w:hAnsi="Times New Roman" w:cs="Times New Roman"/>
          <w:sz w:val="24"/>
          <w:szCs w:val="24"/>
          <w:lang w:val="en-US"/>
        </w:rPr>
        <w:footnoteReference w:id="5"/>
      </w:r>
      <w:r w:rsidR="004F5F48" w:rsidRPr="00E26F1F">
        <w:rPr>
          <w:rFonts w:ascii="Times New Roman" w:hAnsi="Times New Roman" w:cs="Times New Roman"/>
          <w:sz w:val="24"/>
          <w:szCs w:val="24"/>
          <w:lang w:val="en-US"/>
        </w:rPr>
        <w:t xml:space="preserve">. </w:t>
      </w:r>
      <w:r w:rsidR="004B7461" w:rsidRPr="00E26F1F">
        <w:rPr>
          <w:rFonts w:ascii="Times New Roman" w:hAnsi="Times New Roman" w:cs="Times New Roman"/>
          <w:sz w:val="24"/>
          <w:szCs w:val="24"/>
          <w:lang w:val="en-US"/>
        </w:rPr>
        <w:t xml:space="preserve">In earlier times CSR activities were undertaken by the companies as charity. However, the </w:t>
      </w:r>
      <w:r w:rsidR="004C160D" w:rsidRPr="00E26F1F">
        <w:rPr>
          <w:rFonts w:ascii="Times New Roman" w:hAnsi="Times New Roman" w:cs="Times New Roman"/>
          <w:sz w:val="24"/>
          <w:szCs w:val="24"/>
          <w:lang w:val="en-US"/>
        </w:rPr>
        <w:t xml:space="preserve">Companies Act, 2013 has made it mandatory for the companies to undertake CSR activities. The companies can play huge role of preserving the environment by way of CSR activities as they directly </w:t>
      </w:r>
      <w:r w:rsidR="00A71810" w:rsidRPr="00E26F1F">
        <w:rPr>
          <w:rFonts w:ascii="Times New Roman" w:hAnsi="Times New Roman" w:cs="Times New Roman"/>
          <w:sz w:val="24"/>
          <w:szCs w:val="24"/>
          <w:lang w:val="en-US"/>
        </w:rPr>
        <w:t xml:space="preserve">interact with the consumer and </w:t>
      </w:r>
      <w:r w:rsidR="000D489B" w:rsidRPr="00E26F1F">
        <w:rPr>
          <w:rFonts w:ascii="Times New Roman" w:hAnsi="Times New Roman" w:cs="Times New Roman"/>
          <w:sz w:val="24"/>
          <w:szCs w:val="24"/>
          <w:lang w:val="en-US"/>
        </w:rPr>
        <w:t>their</w:t>
      </w:r>
      <w:r w:rsidR="00A71810" w:rsidRPr="00E26F1F">
        <w:rPr>
          <w:rFonts w:ascii="Times New Roman" w:hAnsi="Times New Roman" w:cs="Times New Roman"/>
          <w:sz w:val="24"/>
          <w:szCs w:val="24"/>
          <w:lang w:val="en-US"/>
        </w:rPr>
        <w:t xml:space="preserve"> action are clearly visible to the stakeholders. Another reason why the companies will strive to save the environment is that they are always in the limelight and their actions can influence the masses</w:t>
      </w:r>
      <w:r w:rsidR="00B21AC9" w:rsidRPr="00E26F1F">
        <w:rPr>
          <w:rStyle w:val="FootnoteReference"/>
          <w:rFonts w:ascii="Times New Roman" w:hAnsi="Times New Roman" w:cs="Times New Roman"/>
          <w:sz w:val="24"/>
          <w:szCs w:val="24"/>
          <w:lang w:val="en-US"/>
        </w:rPr>
        <w:footnoteReference w:id="6"/>
      </w:r>
      <w:r w:rsidR="00A71810" w:rsidRPr="00E26F1F">
        <w:rPr>
          <w:rFonts w:ascii="Times New Roman" w:hAnsi="Times New Roman" w:cs="Times New Roman"/>
          <w:sz w:val="24"/>
          <w:szCs w:val="24"/>
          <w:lang w:val="en-US"/>
        </w:rPr>
        <w:t xml:space="preserve">. </w:t>
      </w:r>
      <w:r w:rsidR="00B21AC9" w:rsidRPr="00E26F1F">
        <w:rPr>
          <w:rFonts w:ascii="Times New Roman" w:hAnsi="Times New Roman" w:cs="Times New Roman"/>
          <w:sz w:val="24"/>
          <w:szCs w:val="24"/>
          <w:lang w:val="en-US"/>
        </w:rPr>
        <w:t>The companies have accepted the legislation to undertake compulsory CSR activit</w:t>
      </w:r>
      <w:r w:rsidR="009C15F4" w:rsidRPr="00E26F1F">
        <w:rPr>
          <w:rFonts w:ascii="Times New Roman" w:hAnsi="Times New Roman" w:cs="Times New Roman"/>
          <w:sz w:val="24"/>
          <w:szCs w:val="24"/>
          <w:lang w:val="en-US"/>
        </w:rPr>
        <w:t>i</w:t>
      </w:r>
      <w:r w:rsidR="00B21AC9" w:rsidRPr="00E26F1F">
        <w:rPr>
          <w:rFonts w:ascii="Times New Roman" w:hAnsi="Times New Roman" w:cs="Times New Roman"/>
          <w:sz w:val="24"/>
          <w:szCs w:val="24"/>
          <w:lang w:val="en-US"/>
        </w:rPr>
        <w:t>es for p</w:t>
      </w:r>
      <w:r w:rsidR="00894069" w:rsidRPr="00E26F1F">
        <w:rPr>
          <w:rFonts w:ascii="Times New Roman" w:hAnsi="Times New Roman" w:cs="Times New Roman"/>
          <w:sz w:val="24"/>
          <w:szCs w:val="24"/>
          <w:lang w:val="en-US"/>
        </w:rPr>
        <w:t xml:space="preserve">ublic </w:t>
      </w:r>
      <w:r w:rsidR="00B21AC9" w:rsidRPr="00E26F1F">
        <w:rPr>
          <w:rFonts w:ascii="Times New Roman" w:hAnsi="Times New Roman" w:cs="Times New Roman"/>
          <w:sz w:val="24"/>
          <w:szCs w:val="24"/>
          <w:lang w:val="en-US"/>
        </w:rPr>
        <w:t>i</w:t>
      </w:r>
      <w:r w:rsidR="009C15F4" w:rsidRPr="00E26F1F">
        <w:rPr>
          <w:rFonts w:ascii="Times New Roman" w:hAnsi="Times New Roman" w:cs="Times New Roman"/>
          <w:sz w:val="24"/>
          <w:szCs w:val="24"/>
          <w:lang w:val="en-US"/>
        </w:rPr>
        <w:t>nterest and su</w:t>
      </w:r>
      <w:r w:rsidR="005A08FC" w:rsidRPr="00E26F1F">
        <w:rPr>
          <w:rFonts w:ascii="Times New Roman" w:hAnsi="Times New Roman" w:cs="Times New Roman"/>
          <w:sz w:val="24"/>
          <w:szCs w:val="24"/>
          <w:lang w:val="en-US"/>
        </w:rPr>
        <w:t xml:space="preserve">stainable </w:t>
      </w:r>
      <w:r w:rsidR="009C15F4" w:rsidRPr="00E26F1F">
        <w:rPr>
          <w:rFonts w:ascii="Times New Roman" w:hAnsi="Times New Roman" w:cs="Times New Roman"/>
          <w:sz w:val="24"/>
          <w:szCs w:val="24"/>
          <w:lang w:val="en-US"/>
        </w:rPr>
        <w:t>development.</w:t>
      </w:r>
      <w:r w:rsidR="00F74918" w:rsidRPr="00E26F1F">
        <w:rPr>
          <w:rFonts w:ascii="Times New Roman" w:hAnsi="Times New Roman" w:cs="Times New Roman"/>
          <w:sz w:val="24"/>
          <w:szCs w:val="24"/>
          <w:lang w:val="en-US"/>
        </w:rPr>
        <w:t>’</w:t>
      </w:r>
    </w:p>
    <w:p w:rsidR="00615BFB" w:rsidRDefault="00615BFB" w:rsidP="00615BFB">
      <w:pPr>
        <w:spacing w:line="360" w:lineRule="auto"/>
        <w:jc w:val="both"/>
        <w:rPr>
          <w:rFonts w:ascii="Times New Roman" w:hAnsi="Times New Roman" w:cs="Times New Roman"/>
          <w:b/>
          <w:bCs/>
          <w:sz w:val="24"/>
          <w:szCs w:val="24"/>
          <w:lang w:val="en-US"/>
        </w:rPr>
      </w:pPr>
    </w:p>
    <w:p w:rsidR="00615BFB" w:rsidRDefault="00615BFB" w:rsidP="00615BFB">
      <w:pPr>
        <w:spacing w:line="360" w:lineRule="auto"/>
        <w:jc w:val="both"/>
        <w:rPr>
          <w:rFonts w:ascii="Times New Roman" w:hAnsi="Times New Roman" w:cs="Times New Roman"/>
          <w:b/>
          <w:bCs/>
          <w:sz w:val="24"/>
          <w:szCs w:val="24"/>
          <w:lang w:val="en-US"/>
        </w:rPr>
      </w:pPr>
    </w:p>
    <w:p w:rsidR="00F74918" w:rsidRPr="00615BFB" w:rsidRDefault="005A08FC" w:rsidP="00615BFB">
      <w:pPr>
        <w:spacing w:line="360" w:lineRule="auto"/>
        <w:jc w:val="both"/>
        <w:rPr>
          <w:rFonts w:ascii="Times New Roman" w:hAnsi="Times New Roman" w:cs="Times New Roman"/>
          <w:b/>
          <w:bCs/>
          <w:sz w:val="24"/>
          <w:szCs w:val="24"/>
          <w:lang w:val="en-US"/>
        </w:rPr>
      </w:pPr>
      <w:r w:rsidRPr="00615BFB">
        <w:rPr>
          <w:rFonts w:ascii="Times New Roman" w:hAnsi="Times New Roman" w:cs="Times New Roman"/>
          <w:b/>
          <w:bCs/>
          <w:sz w:val="24"/>
          <w:szCs w:val="24"/>
          <w:lang w:val="en-US"/>
        </w:rPr>
        <w:lastRenderedPageBreak/>
        <w:t>Definition of Corporate Social Responsibility</w:t>
      </w:r>
    </w:p>
    <w:p w:rsidR="005A08FC" w:rsidRPr="00E26F1F" w:rsidRDefault="005A08FC"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The </w:t>
      </w:r>
      <w:r w:rsidRPr="00E26F1F">
        <w:rPr>
          <w:rFonts w:ascii="Times New Roman" w:hAnsi="Times New Roman" w:cs="Times New Roman"/>
          <w:b/>
          <w:bCs/>
          <w:sz w:val="24"/>
          <w:szCs w:val="24"/>
          <w:lang w:val="en-US"/>
        </w:rPr>
        <w:t>United Nation Industrial Management Organization</w:t>
      </w:r>
      <w:r w:rsidR="008A1FC0" w:rsidRPr="00E26F1F">
        <w:rPr>
          <w:rStyle w:val="FootnoteReference"/>
          <w:rFonts w:ascii="Times New Roman" w:hAnsi="Times New Roman" w:cs="Times New Roman"/>
          <w:i/>
          <w:iCs/>
          <w:sz w:val="24"/>
          <w:szCs w:val="24"/>
          <w:lang w:val="en-US"/>
        </w:rPr>
        <w:footnoteReference w:id="7"/>
      </w:r>
      <w:r w:rsidRPr="00E26F1F">
        <w:rPr>
          <w:rFonts w:ascii="Times New Roman" w:hAnsi="Times New Roman" w:cs="Times New Roman"/>
          <w:sz w:val="24"/>
          <w:szCs w:val="24"/>
          <w:lang w:val="en-US"/>
        </w:rPr>
        <w:t>defines CSR as “</w:t>
      </w:r>
      <w:r w:rsidRPr="00E26F1F">
        <w:rPr>
          <w:rFonts w:ascii="Times New Roman" w:hAnsi="Times New Roman" w:cs="Times New Roman"/>
          <w:i/>
          <w:iCs/>
          <w:sz w:val="24"/>
          <w:szCs w:val="24"/>
          <w:lang w:val="en-US"/>
        </w:rPr>
        <w:t xml:space="preserve">Corporate Social Responsibility is a management concept </w:t>
      </w:r>
      <w:r w:rsidR="008A1FC0" w:rsidRPr="00E26F1F">
        <w:rPr>
          <w:rFonts w:ascii="Times New Roman" w:hAnsi="Times New Roman" w:cs="Times New Roman"/>
          <w:i/>
          <w:iCs/>
          <w:sz w:val="24"/>
          <w:szCs w:val="24"/>
          <w:lang w:val="en-US"/>
        </w:rPr>
        <w:t>whereby companies integrate social and environmental concerns in their business operations and interaction with stakeholder</w:t>
      </w:r>
      <w:r w:rsidR="008A1FC0" w:rsidRPr="00E26F1F">
        <w:rPr>
          <w:rFonts w:ascii="Times New Roman" w:hAnsi="Times New Roman" w:cs="Times New Roman"/>
          <w:sz w:val="24"/>
          <w:szCs w:val="24"/>
          <w:lang w:val="en-US"/>
        </w:rPr>
        <w:t>”</w:t>
      </w:r>
    </w:p>
    <w:p w:rsidR="005A08FC" w:rsidRPr="00E26F1F" w:rsidRDefault="008A1FC0" w:rsidP="00E26F1F">
      <w:pPr>
        <w:spacing w:line="360" w:lineRule="auto"/>
        <w:jc w:val="both"/>
        <w:rPr>
          <w:rFonts w:ascii="Times New Roman" w:hAnsi="Times New Roman" w:cs="Times New Roman"/>
          <w:i/>
          <w:iCs/>
          <w:sz w:val="24"/>
          <w:szCs w:val="24"/>
          <w:lang w:val="en-US"/>
        </w:rPr>
      </w:pPr>
      <w:r w:rsidRPr="00E26F1F">
        <w:rPr>
          <w:rFonts w:ascii="Times New Roman" w:hAnsi="Times New Roman" w:cs="Times New Roman"/>
          <w:b/>
          <w:bCs/>
          <w:sz w:val="24"/>
          <w:szCs w:val="24"/>
          <w:lang w:val="en-US"/>
        </w:rPr>
        <w:t>World Business Council for Economic Development</w:t>
      </w:r>
      <w:r w:rsidRPr="00E26F1F">
        <w:rPr>
          <w:rStyle w:val="FootnoteReference"/>
          <w:rFonts w:ascii="Times New Roman" w:hAnsi="Times New Roman" w:cs="Times New Roman"/>
          <w:sz w:val="24"/>
          <w:szCs w:val="24"/>
          <w:lang w:val="en-US"/>
        </w:rPr>
        <w:footnoteReference w:id="8"/>
      </w:r>
      <w:r w:rsidRPr="00E26F1F">
        <w:rPr>
          <w:rFonts w:ascii="Times New Roman" w:hAnsi="Times New Roman" w:cs="Times New Roman"/>
          <w:sz w:val="24"/>
          <w:szCs w:val="24"/>
          <w:lang w:val="en-US"/>
        </w:rPr>
        <w:t xml:space="preserve"> defines CSR as </w:t>
      </w:r>
      <w:r w:rsidR="00085635" w:rsidRPr="00E26F1F">
        <w:rPr>
          <w:rFonts w:ascii="Times New Roman" w:hAnsi="Times New Roman" w:cs="Times New Roman"/>
          <w:sz w:val="24"/>
          <w:szCs w:val="24"/>
          <w:lang w:val="en-US"/>
        </w:rPr>
        <w:t>“</w:t>
      </w:r>
      <w:r w:rsidR="00085635" w:rsidRPr="00E26F1F">
        <w:rPr>
          <w:rFonts w:ascii="Times New Roman" w:hAnsi="Times New Roman" w:cs="Times New Roman"/>
          <w:i/>
          <w:iCs/>
          <w:sz w:val="24"/>
          <w:szCs w:val="24"/>
          <w:lang w:val="en-US"/>
        </w:rPr>
        <w:t xml:space="preserve">continuing commitment by business to contribute to economic development </w:t>
      </w:r>
      <w:r w:rsidR="005061E0" w:rsidRPr="00E26F1F">
        <w:rPr>
          <w:rFonts w:ascii="Times New Roman" w:hAnsi="Times New Roman" w:cs="Times New Roman"/>
          <w:i/>
          <w:iCs/>
          <w:sz w:val="24"/>
          <w:szCs w:val="24"/>
          <w:lang w:val="en-US"/>
        </w:rPr>
        <w:t>while improving quality of life of workforce and their families as well as the communities as large”.</w:t>
      </w:r>
    </w:p>
    <w:p w:rsidR="005061E0" w:rsidRPr="00E26F1F" w:rsidRDefault="005061E0"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The </w:t>
      </w:r>
      <w:r w:rsidRPr="00E26F1F">
        <w:rPr>
          <w:rFonts w:ascii="Times New Roman" w:hAnsi="Times New Roman" w:cs="Times New Roman"/>
          <w:b/>
          <w:bCs/>
          <w:sz w:val="24"/>
          <w:szCs w:val="24"/>
          <w:lang w:val="en-US"/>
        </w:rPr>
        <w:t>Companies Act, 2013</w:t>
      </w:r>
      <w:r w:rsidRPr="00E26F1F">
        <w:rPr>
          <w:rFonts w:ascii="Times New Roman" w:hAnsi="Times New Roman" w:cs="Times New Roman"/>
          <w:sz w:val="24"/>
          <w:szCs w:val="24"/>
          <w:lang w:val="en-US"/>
        </w:rPr>
        <w:t xml:space="preserve"> defines CSR as </w:t>
      </w:r>
      <w:r w:rsidR="007970B3" w:rsidRPr="00E26F1F">
        <w:rPr>
          <w:rFonts w:ascii="Times New Roman" w:hAnsi="Times New Roman" w:cs="Times New Roman"/>
          <w:sz w:val="24"/>
          <w:szCs w:val="24"/>
          <w:lang w:val="en-US"/>
        </w:rPr>
        <w:t>“</w:t>
      </w:r>
      <w:r w:rsidR="007970B3" w:rsidRPr="00E26F1F">
        <w:rPr>
          <w:rFonts w:ascii="Times New Roman" w:hAnsi="Times New Roman" w:cs="Times New Roman"/>
          <w:i/>
          <w:iCs/>
          <w:sz w:val="24"/>
          <w:szCs w:val="24"/>
          <w:lang w:val="en-US"/>
        </w:rPr>
        <w:t xml:space="preserve">activities </w:t>
      </w:r>
      <w:r w:rsidR="00722671" w:rsidRPr="00E26F1F">
        <w:rPr>
          <w:rFonts w:ascii="Times New Roman" w:hAnsi="Times New Roman" w:cs="Times New Roman"/>
          <w:i/>
          <w:iCs/>
          <w:sz w:val="24"/>
          <w:szCs w:val="24"/>
          <w:lang w:val="en-US"/>
        </w:rPr>
        <w:t>which</w:t>
      </w:r>
      <w:r w:rsidR="007970B3" w:rsidRPr="00E26F1F">
        <w:rPr>
          <w:rFonts w:ascii="Times New Roman" w:hAnsi="Times New Roman" w:cs="Times New Roman"/>
          <w:i/>
          <w:iCs/>
          <w:sz w:val="24"/>
          <w:szCs w:val="24"/>
          <w:lang w:val="en-US"/>
        </w:rPr>
        <w:t xml:space="preserve"> promote </w:t>
      </w:r>
      <w:r w:rsidR="000D489B" w:rsidRPr="00E26F1F">
        <w:rPr>
          <w:rFonts w:ascii="Times New Roman" w:hAnsi="Times New Roman" w:cs="Times New Roman"/>
          <w:i/>
          <w:iCs/>
          <w:sz w:val="24"/>
          <w:szCs w:val="24"/>
          <w:lang w:val="en-US"/>
        </w:rPr>
        <w:t>education,health,</w:t>
      </w:r>
      <w:r w:rsidR="007970B3" w:rsidRPr="00E26F1F">
        <w:rPr>
          <w:rFonts w:ascii="Times New Roman" w:hAnsi="Times New Roman" w:cs="Times New Roman"/>
          <w:i/>
          <w:iCs/>
          <w:sz w:val="24"/>
          <w:szCs w:val="24"/>
          <w:lang w:val="en-US"/>
        </w:rPr>
        <w:t xml:space="preserve"> poverty reduction, environment </w:t>
      </w:r>
      <w:r w:rsidR="000D489B" w:rsidRPr="00E26F1F">
        <w:rPr>
          <w:rFonts w:ascii="Times New Roman" w:hAnsi="Times New Roman" w:cs="Times New Roman"/>
          <w:i/>
          <w:iCs/>
          <w:sz w:val="24"/>
          <w:szCs w:val="24"/>
          <w:lang w:val="en-US"/>
        </w:rPr>
        <w:t>sustainability,</w:t>
      </w:r>
      <w:r w:rsidR="007970B3" w:rsidRPr="00E26F1F">
        <w:rPr>
          <w:rFonts w:ascii="Times New Roman" w:hAnsi="Times New Roman" w:cs="Times New Roman"/>
          <w:i/>
          <w:iCs/>
          <w:sz w:val="24"/>
          <w:szCs w:val="24"/>
          <w:lang w:val="en-US"/>
        </w:rPr>
        <w:t xml:space="preserve"> gender equality and vocation skill development</w:t>
      </w:r>
      <w:r w:rsidR="007970B3" w:rsidRPr="00E26F1F">
        <w:rPr>
          <w:rFonts w:ascii="Times New Roman" w:hAnsi="Times New Roman" w:cs="Times New Roman"/>
          <w:sz w:val="24"/>
          <w:szCs w:val="24"/>
          <w:lang w:val="en-US"/>
        </w:rPr>
        <w:t>”</w:t>
      </w:r>
    </w:p>
    <w:p w:rsidR="00242873" w:rsidRPr="00E26F1F" w:rsidRDefault="00242873"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In the year 2002 the </w:t>
      </w:r>
      <w:r w:rsidRPr="00E26F1F">
        <w:rPr>
          <w:rFonts w:ascii="Times New Roman" w:hAnsi="Times New Roman" w:cs="Times New Roman"/>
          <w:b/>
          <w:bCs/>
          <w:sz w:val="24"/>
          <w:szCs w:val="24"/>
          <w:lang w:val="en-US"/>
        </w:rPr>
        <w:t>Department of Trade and Industry</w:t>
      </w:r>
      <w:r w:rsidRPr="00E26F1F">
        <w:rPr>
          <w:rFonts w:ascii="Times New Roman" w:hAnsi="Times New Roman" w:cs="Times New Roman"/>
          <w:sz w:val="24"/>
          <w:szCs w:val="24"/>
          <w:lang w:val="en-US"/>
        </w:rPr>
        <w:t xml:space="preserve"> had published its first report on CSR and in the </w:t>
      </w:r>
      <w:r w:rsidR="000D489B" w:rsidRPr="00E26F1F">
        <w:rPr>
          <w:rFonts w:ascii="Times New Roman" w:hAnsi="Times New Roman" w:cs="Times New Roman"/>
          <w:sz w:val="24"/>
          <w:szCs w:val="24"/>
          <w:lang w:val="en-US"/>
        </w:rPr>
        <w:t>report,</w:t>
      </w:r>
      <w:r w:rsidRPr="00E26F1F">
        <w:rPr>
          <w:rFonts w:ascii="Times New Roman" w:hAnsi="Times New Roman" w:cs="Times New Roman"/>
          <w:sz w:val="24"/>
          <w:szCs w:val="24"/>
          <w:lang w:val="en-US"/>
        </w:rPr>
        <w:t xml:space="preserve"> it had described CSR as following-</w:t>
      </w:r>
    </w:p>
    <w:p w:rsidR="00242873" w:rsidRPr="00E26F1F" w:rsidRDefault="00242873" w:rsidP="00E26F1F">
      <w:pPr>
        <w:spacing w:line="360" w:lineRule="auto"/>
        <w:jc w:val="both"/>
        <w:rPr>
          <w:rFonts w:ascii="Times New Roman" w:hAnsi="Times New Roman" w:cs="Times New Roman"/>
          <w:i/>
          <w:iCs/>
          <w:sz w:val="24"/>
          <w:szCs w:val="24"/>
          <w:lang w:val="en-US"/>
        </w:rPr>
      </w:pPr>
      <w:r w:rsidRPr="00E26F1F">
        <w:rPr>
          <w:rFonts w:ascii="Times New Roman" w:hAnsi="Times New Roman" w:cs="Times New Roman"/>
          <w:i/>
          <w:iCs/>
          <w:sz w:val="24"/>
          <w:szCs w:val="24"/>
          <w:lang w:val="en-US"/>
        </w:rPr>
        <w:t>A responsible org</w:t>
      </w:r>
      <w:r w:rsidR="0042528A" w:rsidRPr="00E26F1F">
        <w:rPr>
          <w:rFonts w:ascii="Times New Roman" w:hAnsi="Times New Roman" w:cs="Times New Roman"/>
          <w:i/>
          <w:iCs/>
          <w:sz w:val="24"/>
          <w:szCs w:val="24"/>
          <w:lang w:val="en-US"/>
        </w:rPr>
        <w:t>aniz</w:t>
      </w:r>
      <w:r w:rsidRPr="00E26F1F">
        <w:rPr>
          <w:rFonts w:ascii="Times New Roman" w:hAnsi="Times New Roman" w:cs="Times New Roman"/>
          <w:i/>
          <w:iCs/>
          <w:sz w:val="24"/>
          <w:szCs w:val="24"/>
          <w:lang w:val="en-US"/>
        </w:rPr>
        <w:t>ation does three things (1) it recognizes that activit</w:t>
      </w:r>
      <w:r w:rsidR="0042528A" w:rsidRPr="00E26F1F">
        <w:rPr>
          <w:rFonts w:ascii="Times New Roman" w:hAnsi="Times New Roman" w:cs="Times New Roman"/>
          <w:i/>
          <w:iCs/>
          <w:sz w:val="24"/>
          <w:szCs w:val="24"/>
          <w:lang w:val="en-US"/>
        </w:rPr>
        <w:t>i</w:t>
      </w:r>
      <w:r w:rsidRPr="00E26F1F">
        <w:rPr>
          <w:rFonts w:ascii="Times New Roman" w:hAnsi="Times New Roman" w:cs="Times New Roman"/>
          <w:i/>
          <w:iCs/>
          <w:sz w:val="24"/>
          <w:szCs w:val="24"/>
          <w:lang w:val="en-US"/>
        </w:rPr>
        <w:t>es of the organization have wider impact on the society in which it operates (2)</w:t>
      </w:r>
      <w:r w:rsidR="0042528A" w:rsidRPr="00E26F1F">
        <w:rPr>
          <w:rFonts w:ascii="Times New Roman" w:hAnsi="Times New Roman" w:cs="Times New Roman"/>
          <w:i/>
          <w:iCs/>
          <w:sz w:val="24"/>
          <w:szCs w:val="24"/>
          <w:lang w:val="en-US"/>
        </w:rPr>
        <w:t xml:space="preserve"> the organization takes account of economic, social, environmental and human rights impact of activities across the world (3) it aims to achieve benefits by working in partnership with other groups and organization</w:t>
      </w:r>
      <w:r w:rsidR="0042528A" w:rsidRPr="00E26F1F">
        <w:rPr>
          <w:rStyle w:val="FootnoteReference"/>
          <w:rFonts w:ascii="Times New Roman" w:hAnsi="Times New Roman" w:cs="Times New Roman"/>
          <w:sz w:val="24"/>
          <w:szCs w:val="24"/>
          <w:lang w:val="en-US"/>
        </w:rPr>
        <w:footnoteReference w:id="9"/>
      </w:r>
    </w:p>
    <w:p w:rsidR="00F5301D" w:rsidRPr="00615BFB" w:rsidRDefault="00F5301D" w:rsidP="00615BFB">
      <w:pPr>
        <w:spacing w:line="360" w:lineRule="auto"/>
        <w:jc w:val="both"/>
        <w:rPr>
          <w:rFonts w:ascii="Times New Roman" w:hAnsi="Times New Roman" w:cs="Times New Roman"/>
          <w:sz w:val="24"/>
          <w:szCs w:val="24"/>
          <w:lang w:val="en-US"/>
        </w:rPr>
      </w:pPr>
      <w:r w:rsidRPr="00615BFB">
        <w:rPr>
          <w:rFonts w:ascii="Times New Roman" w:hAnsi="Times New Roman" w:cs="Times New Roman"/>
          <w:b/>
          <w:bCs/>
          <w:sz w:val="24"/>
          <w:szCs w:val="24"/>
          <w:lang w:val="en-US"/>
        </w:rPr>
        <w:t>Legal Framework of CSR under Companies Act 2013</w:t>
      </w:r>
    </w:p>
    <w:p w:rsidR="00F00CAE" w:rsidRPr="00E26F1F" w:rsidRDefault="00F00CAE"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The Companies Act, 1956 did not provide for any provision relating to CSR but Ministry of Corporate Affairs </w:t>
      </w:r>
      <w:r w:rsidR="000D489B" w:rsidRPr="00E26F1F">
        <w:rPr>
          <w:rFonts w:ascii="Times New Roman" w:hAnsi="Times New Roman" w:cs="Times New Roman"/>
          <w:sz w:val="24"/>
          <w:szCs w:val="24"/>
          <w:lang w:val="en-US"/>
        </w:rPr>
        <w:t>(hereinafter</w:t>
      </w:r>
      <w:r w:rsidRPr="00E26F1F">
        <w:rPr>
          <w:rFonts w:ascii="Times New Roman" w:hAnsi="Times New Roman" w:cs="Times New Roman"/>
          <w:sz w:val="24"/>
          <w:szCs w:val="24"/>
          <w:lang w:val="en-US"/>
        </w:rPr>
        <w:t xml:space="preserve"> MCA) Government of India had brought ‘CSR Volunt</w:t>
      </w:r>
      <w:r w:rsidR="003A4D2F" w:rsidRPr="00E26F1F">
        <w:rPr>
          <w:rFonts w:ascii="Times New Roman" w:hAnsi="Times New Roman" w:cs="Times New Roman"/>
          <w:sz w:val="24"/>
          <w:szCs w:val="24"/>
          <w:lang w:val="en-US"/>
        </w:rPr>
        <w:t>a</w:t>
      </w:r>
      <w:r w:rsidRPr="00E26F1F">
        <w:rPr>
          <w:rFonts w:ascii="Times New Roman" w:hAnsi="Times New Roman" w:cs="Times New Roman"/>
          <w:sz w:val="24"/>
          <w:szCs w:val="24"/>
          <w:lang w:val="en-US"/>
        </w:rPr>
        <w:t>rily guidelines 2009’ in December 2009</w:t>
      </w:r>
      <w:r w:rsidRPr="00E26F1F">
        <w:rPr>
          <w:rStyle w:val="FootnoteReference"/>
          <w:rFonts w:ascii="Times New Roman" w:hAnsi="Times New Roman" w:cs="Times New Roman"/>
          <w:sz w:val="24"/>
          <w:szCs w:val="24"/>
          <w:lang w:val="en-US"/>
        </w:rPr>
        <w:footnoteReference w:id="10"/>
      </w:r>
      <w:r w:rsidRPr="00E26F1F">
        <w:rPr>
          <w:rFonts w:ascii="Times New Roman" w:hAnsi="Times New Roman" w:cs="Times New Roman"/>
          <w:sz w:val="24"/>
          <w:szCs w:val="24"/>
          <w:lang w:val="en-US"/>
        </w:rPr>
        <w:t>.</w:t>
      </w:r>
      <w:r w:rsidR="003A4D2F" w:rsidRPr="00E26F1F">
        <w:rPr>
          <w:rFonts w:ascii="Times New Roman" w:hAnsi="Times New Roman" w:cs="Times New Roman"/>
          <w:sz w:val="24"/>
          <w:szCs w:val="24"/>
          <w:lang w:val="en-US"/>
        </w:rPr>
        <w:t xml:space="preserve"> The CSR which was seen </w:t>
      </w:r>
      <w:r w:rsidR="000D489B" w:rsidRPr="00E26F1F">
        <w:rPr>
          <w:rFonts w:ascii="Times New Roman" w:hAnsi="Times New Roman" w:cs="Times New Roman"/>
          <w:sz w:val="24"/>
          <w:szCs w:val="24"/>
          <w:lang w:val="en-US"/>
        </w:rPr>
        <w:t>as voluntary</w:t>
      </w:r>
      <w:r w:rsidR="003A4D2F" w:rsidRPr="00E26F1F">
        <w:rPr>
          <w:rFonts w:ascii="Times New Roman" w:hAnsi="Times New Roman" w:cs="Times New Roman"/>
          <w:sz w:val="24"/>
          <w:szCs w:val="24"/>
          <w:lang w:val="en-US"/>
        </w:rPr>
        <w:t xml:space="preserve"> contribution had been made as mandatory provision in Companies Act 2013 for certain types of companies. In Section 135 </w:t>
      </w:r>
      <w:r w:rsidR="00DC6A1E" w:rsidRPr="00E26F1F">
        <w:rPr>
          <w:rFonts w:ascii="Times New Roman" w:hAnsi="Times New Roman" w:cs="Times New Roman"/>
          <w:sz w:val="24"/>
          <w:szCs w:val="24"/>
          <w:lang w:val="en-US"/>
        </w:rPr>
        <w:t xml:space="preserve">of the Companies </w:t>
      </w:r>
      <w:r w:rsidR="000D489B" w:rsidRPr="00E26F1F">
        <w:rPr>
          <w:rFonts w:ascii="Times New Roman" w:hAnsi="Times New Roman" w:cs="Times New Roman"/>
          <w:sz w:val="24"/>
          <w:szCs w:val="24"/>
          <w:lang w:val="en-US"/>
        </w:rPr>
        <w:t>Act,</w:t>
      </w:r>
      <w:r w:rsidR="00DC6A1E" w:rsidRPr="00E26F1F">
        <w:rPr>
          <w:rFonts w:ascii="Times New Roman" w:hAnsi="Times New Roman" w:cs="Times New Roman"/>
          <w:sz w:val="24"/>
          <w:szCs w:val="24"/>
          <w:lang w:val="en-US"/>
        </w:rPr>
        <w:t xml:space="preserve"> 2013 provision relating to CSR is incorporated which states that –</w:t>
      </w:r>
    </w:p>
    <w:p w:rsidR="00DC6A1E" w:rsidRPr="00E26F1F" w:rsidRDefault="00DC6A1E" w:rsidP="00E26F1F">
      <w:pPr>
        <w:pStyle w:val="ListParagraph"/>
        <w:numPr>
          <w:ilvl w:val="0"/>
          <w:numId w:val="3"/>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lastRenderedPageBreak/>
        <w:t xml:space="preserve">Every company which has net worth of Rs 500 Crore or more, or turnover of Rs 1000 Crore or more, or </w:t>
      </w:r>
      <w:r w:rsidR="00894069" w:rsidRPr="00E26F1F">
        <w:rPr>
          <w:rFonts w:ascii="Times New Roman" w:hAnsi="Times New Roman" w:cs="Times New Roman"/>
          <w:sz w:val="24"/>
          <w:szCs w:val="24"/>
          <w:lang w:val="en-US"/>
        </w:rPr>
        <w:t>n</w:t>
      </w:r>
      <w:r w:rsidRPr="00E26F1F">
        <w:rPr>
          <w:rFonts w:ascii="Times New Roman" w:hAnsi="Times New Roman" w:cs="Times New Roman"/>
          <w:sz w:val="24"/>
          <w:szCs w:val="24"/>
          <w:lang w:val="en-US"/>
        </w:rPr>
        <w:t>et profit of Rs. 5 Crore or more during im</w:t>
      </w:r>
      <w:r w:rsidR="00D53EA9" w:rsidRPr="00E26F1F">
        <w:rPr>
          <w:rFonts w:ascii="Times New Roman" w:hAnsi="Times New Roman" w:cs="Times New Roman"/>
          <w:sz w:val="24"/>
          <w:szCs w:val="24"/>
          <w:lang w:val="en-US"/>
        </w:rPr>
        <w:t>m</w:t>
      </w:r>
      <w:r w:rsidRPr="00E26F1F">
        <w:rPr>
          <w:rFonts w:ascii="Times New Roman" w:hAnsi="Times New Roman" w:cs="Times New Roman"/>
          <w:sz w:val="24"/>
          <w:szCs w:val="24"/>
          <w:lang w:val="en-US"/>
        </w:rPr>
        <w:t>ed</w:t>
      </w:r>
      <w:r w:rsidR="00D53EA9" w:rsidRPr="00E26F1F">
        <w:rPr>
          <w:rFonts w:ascii="Times New Roman" w:hAnsi="Times New Roman" w:cs="Times New Roman"/>
          <w:sz w:val="24"/>
          <w:szCs w:val="24"/>
          <w:lang w:val="en-US"/>
        </w:rPr>
        <w:t xml:space="preserve">iately preceding Financial Year is required to constitute a CSR Committee which shall comprise of 3 or more directors out of which one shall be an </w:t>
      </w:r>
      <w:r w:rsidR="000D489B" w:rsidRPr="00E26F1F">
        <w:rPr>
          <w:rFonts w:ascii="Times New Roman" w:hAnsi="Times New Roman" w:cs="Times New Roman"/>
          <w:sz w:val="24"/>
          <w:szCs w:val="24"/>
          <w:lang w:val="en-US"/>
        </w:rPr>
        <w:t>independent director</w:t>
      </w:r>
      <w:r w:rsidR="00D53EA9" w:rsidRPr="00E26F1F">
        <w:rPr>
          <w:rFonts w:ascii="Times New Roman" w:hAnsi="Times New Roman" w:cs="Times New Roman"/>
          <w:sz w:val="24"/>
          <w:szCs w:val="24"/>
          <w:lang w:val="en-US"/>
        </w:rPr>
        <w:t>.</w:t>
      </w:r>
    </w:p>
    <w:p w:rsidR="00894069" w:rsidRPr="00E26F1F" w:rsidRDefault="00894069" w:rsidP="00E26F1F">
      <w:pPr>
        <w:pStyle w:val="ListParagraph"/>
        <w:numPr>
          <w:ilvl w:val="0"/>
          <w:numId w:val="3"/>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The Board report under subsection 3 of section 134 shall disclose the composition of CSR Committee</w:t>
      </w:r>
    </w:p>
    <w:p w:rsidR="00894069" w:rsidRPr="00E26F1F" w:rsidRDefault="00894069" w:rsidP="00E26F1F">
      <w:pPr>
        <w:pStyle w:val="ListParagraph"/>
        <w:numPr>
          <w:ilvl w:val="0"/>
          <w:numId w:val="3"/>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The CSR Committee shall-</w:t>
      </w:r>
    </w:p>
    <w:p w:rsidR="00894069" w:rsidRPr="00E26F1F" w:rsidRDefault="00894069" w:rsidP="00E26F1F">
      <w:pPr>
        <w:pStyle w:val="ListParagraph"/>
        <w:numPr>
          <w:ilvl w:val="0"/>
          <w:numId w:val="4"/>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Formulate and recommend to the Board, a CSR policy which should indicate activities to be undertaken by the company </w:t>
      </w:r>
      <w:r w:rsidR="000D489B" w:rsidRPr="00E26F1F">
        <w:rPr>
          <w:rFonts w:ascii="Times New Roman" w:hAnsi="Times New Roman" w:cs="Times New Roman"/>
          <w:sz w:val="24"/>
          <w:szCs w:val="24"/>
          <w:lang w:val="en-US"/>
        </w:rPr>
        <w:t>(in</w:t>
      </w:r>
      <w:r w:rsidRPr="00E26F1F">
        <w:rPr>
          <w:rFonts w:ascii="Times New Roman" w:hAnsi="Times New Roman" w:cs="Times New Roman"/>
          <w:sz w:val="24"/>
          <w:szCs w:val="24"/>
          <w:lang w:val="en-US"/>
        </w:rPr>
        <w:t xml:space="preserve"> areas or subject as specified in the </w:t>
      </w:r>
      <w:r w:rsidR="007C3A76" w:rsidRPr="00E26F1F">
        <w:rPr>
          <w:rFonts w:ascii="Times New Roman" w:hAnsi="Times New Roman" w:cs="Times New Roman"/>
          <w:sz w:val="24"/>
          <w:szCs w:val="24"/>
          <w:lang w:val="en-US"/>
        </w:rPr>
        <w:t>specified in Schedule VII of the Act.</w:t>
      </w:r>
    </w:p>
    <w:p w:rsidR="007C3A76" w:rsidRPr="00E26F1F" w:rsidRDefault="007C3A76" w:rsidP="00E26F1F">
      <w:pPr>
        <w:pStyle w:val="ListParagraph"/>
        <w:numPr>
          <w:ilvl w:val="0"/>
          <w:numId w:val="4"/>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The CSR committee shall also initiate a CSR </w:t>
      </w:r>
      <w:r w:rsidR="000D489B" w:rsidRPr="00E26F1F">
        <w:rPr>
          <w:rFonts w:ascii="Times New Roman" w:hAnsi="Times New Roman" w:cs="Times New Roman"/>
          <w:sz w:val="24"/>
          <w:szCs w:val="24"/>
          <w:lang w:val="en-US"/>
        </w:rPr>
        <w:t>Policy,</w:t>
      </w:r>
      <w:r w:rsidRPr="00E26F1F">
        <w:rPr>
          <w:rFonts w:ascii="Times New Roman" w:hAnsi="Times New Roman" w:cs="Times New Roman"/>
          <w:sz w:val="24"/>
          <w:szCs w:val="24"/>
          <w:lang w:val="en-US"/>
        </w:rPr>
        <w:t xml:space="preserve"> which shall state how, where and when they want to invest their funds with respect to this requirement.</w:t>
      </w:r>
    </w:p>
    <w:p w:rsidR="007C3A76" w:rsidRPr="00E26F1F" w:rsidRDefault="00722671" w:rsidP="00E26F1F">
      <w:pPr>
        <w:pStyle w:val="ListParagraph"/>
        <w:numPr>
          <w:ilvl w:val="0"/>
          <w:numId w:val="4"/>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Keep a watch on </w:t>
      </w:r>
      <w:r w:rsidR="00110594" w:rsidRPr="00E26F1F">
        <w:rPr>
          <w:rFonts w:ascii="Times New Roman" w:hAnsi="Times New Roman" w:cs="Times New Roman"/>
          <w:sz w:val="24"/>
          <w:szCs w:val="24"/>
          <w:lang w:val="en-US"/>
        </w:rPr>
        <w:t xml:space="preserve">the CSR policy from time to time </w:t>
      </w:r>
    </w:p>
    <w:p w:rsidR="00110594" w:rsidRPr="00E26F1F" w:rsidRDefault="00110594" w:rsidP="00E26F1F">
      <w:pPr>
        <w:pStyle w:val="ListParagraph"/>
        <w:numPr>
          <w:ilvl w:val="0"/>
          <w:numId w:val="3"/>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The Board of the company which is referred in sub section (1) shall –</w:t>
      </w:r>
    </w:p>
    <w:p w:rsidR="0031394B" w:rsidRPr="00E26F1F" w:rsidRDefault="00110594" w:rsidP="00E26F1F">
      <w:pPr>
        <w:pStyle w:val="ListParagraph"/>
        <w:numPr>
          <w:ilvl w:val="0"/>
          <w:numId w:val="5"/>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After receiving the recommendation and policy by the CSR Committee approve the policy and i</w:t>
      </w:r>
      <w:r w:rsidR="0031394B" w:rsidRPr="00E26F1F">
        <w:rPr>
          <w:rFonts w:ascii="Times New Roman" w:hAnsi="Times New Roman" w:cs="Times New Roman"/>
          <w:sz w:val="24"/>
          <w:szCs w:val="24"/>
          <w:lang w:val="en-US"/>
        </w:rPr>
        <w:t>nitiate steps to implement or execute the  CSR policy for the company and disclose such policy in Boards report as per Section 134 (3) pertaining to the financial year commencing on or after 1</w:t>
      </w:r>
      <w:r w:rsidR="0031394B" w:rsidRPr="00E26F1F">
        <w:rPr>
          <w:rFonts w:ascii="Times New Roman" w:hAnsi="Times New Roman" w:cs="Times New Roman"/>
          <w:sz w:val="24"/>
          <w:szCs w:val="24"/>
          <w:vertAlign w:val="superscript"/>
          <w:lang w:val="en-US"/>
        </w:rPr>
        <w:t>st</w:t>
      </w:r>
      <w:r w:rsidR="0031394B" w:rsidRPr="00E26F1F">
        <w:rPr>
          <w:rFonts w:ascii="Times New Roman" w:hAnsi="Times New Roman" w:cs="Times New Roman"/>
          <w:sz w:val="24"/>
          <w:szCs w:val="24"/>
          <w:lang w:val="en-US"/>
        </w:rPr>
        <w:t xml:space="preserve"> April 2014 , and also place the contents of such policy on the company’s website if any in form prescribed under Companies ( Corporate Social Responsibility Policy) Rules, 2014.</w:t>
      </w:r>
    </w:p>
    <w:p w:rsidR="00110594" w:rsidRPr="00E26F1F" w:rsidRDefault="0031394B" w:rsidP="00E26F1F">
      <w:pPr>
        <w:pStyle w:val="ListParagraph"/>
        <w:numPr>
          <w:ilvl w:val="0"/>
          <w:numId w:val="5"/>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Ensure that activities which are formulated by the CSR Committee in the Policy are duly undertaken by the Company.</w:t>
      </w:r>
    </w:p>
    <w:p w:rsidR="00BF44AA" w:rsidRPr="00E26F1F" w:rsidRDefault="00BF44AA" w:rsidP="00E26F1F">
      <w:pPr>
        <w:pStyle w:val="ListParagraph"/>
        <w:numPr>
          <w:ilvl w:val="0"/>
          <w:numId w:val="3"/>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The Board of the company which is referred in sub section (10 shall ensure that that company spend at -least 2% of the average net profits of the company made during the preceding three years or where the company has not completed three years since the period of incorporation during such immediately preceding financial year shall be spent on the CSR policy.</w:t>
      </w:r>
    </w:p>
    <w:p w:rsidR="00BF44AA" w:rsidRPr="00E26F1F" w:rsidRDefault="00BF44AA" w:rsidP="00E26F1F">
      <w:pPr>
        <w:pStyle w:val="ListParagraph"/>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Provided that the company shall give preference to the local </w:t>
      </w:r>
      <w:r w:rsidR="000D489B" w:rsidRPr="00E26F1F">
        <w:rPr>
          <w:rFonts w:ascii="Times New Roman" w:hAnsi="Times New Roman" w:cs="Times New Roman"/>
          <w:sz w:val="24"/>
          <w:szCs w:val="24"/>
          <w:lang w:val="en-US"/>
        </w:rPr>
        <w:t>area</w:t>
      </w:r>
      <w:r w:rsidRPr="00E26F1F">
        <w:rPr>
          <w:rFonts w:ascii="Times New Roman" w:hAnsi="Times New Roman" w:cs="Times New Roman"/>
          <w:sz w:val="24"/>
          <w:szCs w:val="24"/>
          <w:lang w:val="en-US"/>
        </w:rPr>
        <w:t xml:space="preserve"> and the areas around the company for spending the amount earmarked for CSR.</w:t>
      </w:r>
    </w:p>
    <w:p w:rsidR="00882DAC" w:rsidRPr="00E26F1F" w:rsidRDefault="00BF44AA" w:rsidP="00E26F1F">
      <w:pPr>
        <w:pStyle w:val="ListParagraph"/>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Provided further, that f the company fails to spend the amount, the Board shall mention in its report under clause (</w:t>
      </w:r>
      <w:r w:rsidR="00882DAC" w:rsidRPr="00E26F1F">
        <w:rPr>
          <w:rFonts w:ascii="Times New Roman" w:hAnsi="Times New Roman" w:cs="Times New Roman"/>
          <w:sz w:val="24"/>
          <w:szCs w:val="24"/>
          <w:lang w:val="en-US"/>
        </w:rPr>
        <w:t xml:space="preserve">o) of sub section (3) of section 134 for </w:t>
      </w:r>
      <w:r w:rsidR="000D489B" w:rsidRPr="00E26F1F">
        <w:rPr>
          <w:rFonts w:ascii="Times New Roman" w:hAnsi="Times New Roman" w:cs="Times New Roman"/>
          <w:sz w:val="24"/>
          <w:szCs w:val="24"/>
          <w:lang w:val="en-US"/>
        </w:rPr>
        <w:t>not</w:t>
      </w:r>
      <w:r w:rsidR="00882DAC" w:rsidRPr="00E26F1F">
        <w:rPr>
          <w:rFonts w:ascii="Times New Roman" w:hAnsi="Times New Roman" w:cs="Times New Roman"/>
          <w:sz w:val="24"/>
          <w:szCs w:val="24"/>
          <w:lang w:val="en-US"/>
        </w:rPr>
        <w:t xml:space="preserve"> spending the amount.</w:t>
      </w:r>
    </w:p>
    <w:p w:rsidR="00882DAC" w:rsidRPr="00E26F1F" w:rsidRDefault="00882DAC" w:rsidP="00E26F1F">
      <w:pPr>
        <w:pStyle w:val="ListParagraph"/>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lastRenderedPageBreak/>
        <w:t xml:space="preserve">Explanation – for the purpose of this section average profit shall be calculated in accordance with section 198 of the Companies </w:t>
      </w:r>
      <w:r w:rsidR="000D489B" w:rsidRPr="00E26F1F">
        <w:rPr>
          <w:rFonts w:ascii="Times New Roman" w:hAnsi="Times New Roman" w:cs="Times New Roman"/>
          <w:sz w:val="24"/>
          <w:szCs w:val="24"/>
          <w:lang w:val="en-US"/>
        </w:rPr>
        <w:t>Act,</w:t>
      </w:r>
      <w:r w:rsidRPr="00E26F1F">
        <w:rPr>
          <w:rFonts w:ascii="Times New Roman" w:hAnsi="Times New Roman" w:cs="Times New Roman"/>
          <w:sz w:val="24"/>
          <w:szCs w:val="24"/>
          <w:lang w:val="en-US"/>
        </w:rPr>
        <w:t xml:space="preserve"> 2013.</w:t>
      </w:r>
    </w:p>
    <w:p w:rsidR="00882DAC" w:rsidRPr="00E26F1F" w:rsidRDefault="00882DAC" w:rsidP="00E26F1F">
      <w:pPr>
        <w:pStyle w:val="ListParagraph"/>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The following are the activities which may be </w:t>
      </w:r>
      <w:r w:rsidR="00D722DC" w:rsidRPr="00E26F1F">
        <w:rPr>
          <w:rFonts w:ascii="Times New Roman" w:hAnsi="Times New Roman" w:cs="Times New Roman"/>
          <w:sz w:val="24"/>
          <w:szCs w:val="24"/>
          <w:lang w:val="en-US"/>
        </w:rPr>
        <w:t>undertaken by the company under CSR Policy.</w:t>
      </w:r>
    </w:p>
    <w:p w:rsidR="00D722DC" w:rsidRPr="00E26F1F" w:rsidRDefault="00D722DC" w:rsidP="00E26F1F">
      <w:pPr>
        <w:pStyle w:val="ListParagraph"/>
        <w:numPr>
          <w:ilvl w:val="0"/>
          <w:numId w:val="6"/>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Activities that eradicate hunger and poverty;</w:t>
      </w:r>
    </w:p>
    <w:p w:rsidR="00D722DC" w:rsidRPr="00E26F1F" w:rsidRDefault="00D722DC" w:rsidP="00E26F1F">
      <w:pPr>
        <w:pStyle w:val="ListParagraph"/>
        <w:numPr>
          <w:ilvl w:val="0"/>
          <w:numId w:val="6"/>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Promoting education </w:t>
      </w:r>
    </w:p>
    <w:p w:rsidR="00D722DC" w:rsidRPr="00E26F1F" w:rsidRDefault="00D722DC" w:rsidP="00E26F1F">
      <w:pPr>
        <w:pStyle w:val="ListParagraph"/>
        <w:numPr>
          <w:ilvl w:val="0"/>
          <w:numId w:val="6"/>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Promote gender equality and women </w:t>
      </w:r>
      <w:r w:rsidR="000D489B" w:rsidRPr="00E26F1F">
        <w:rPr>
          <w:rFonts w:ascii="Times New Roman" w:hAnsi="Times New Roman" w:cs="Times New Roman"/>
          <w:sz w:val="24"/>
          <w:szCs w:val="24"/>
          <w:lang w:val="en-US"/>
        </w:rPr>
        <w:t>empowerment;</w:t>
      </w:r>
    </w:p>
    <w:p w:rsidR="00D722DC" w:rsidRPr="00E26F1F" w:rsidRDefault="00D722DC" w:rsidP="00E26F1F">
      <w:pPr>
        <w:pStyle w:val="ListParagraph"/>
        <w:numPr>
          <w:ilvl w:val="0"/>
          <w:numId w:val="6"/>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Ensure ecological balance and environment sustainability </w:t>
      </w:r>
    </w:p>
    <w:p w:rsidR="00D722DC" w:rsidRPr="00E26F1F" w:rsidRDefault="00D722DC" w:rsidP="00E26F1F">
      <w:pPr>
        <w:pStyle w:val="ListParagraph"/>
        <w:numPr>
          <w:ilvl w:val="0"/>
          <w:numId w:val="6"/>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Protection of art, culture and national heritage</w:t>
      </w:r>
    </w:p>
    <w:p w:rsidR="00D722DC" w:rsidRPr="00E26F1F" w:rsidRDefault="00D722DC" w:rsidP="00E26F1F">
      <w:pPr>
        <w:pStyle w:val="ListParagraph"/>
        <w:numPr>
          <w:ilvl w:val="0"/>
          <w:numId w:val="6"/>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Measures that benefit the armed forces </w:t>
      </w:r>
    </w:p>
    <w:p w:rsidR="00D722DC" w:rsidRPr="00E26F1F" w:rsidRDefault="00D722DC" w:rsidP="00E26F1F">
      <w:pPr>
        <w:pStyle w:val="ListParagraph"/>
        <w:numPr>
          <w:ilvl w:val="0"/>
          <w:numId w:val="6"/>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Promote sports </w:t>
      </w:r>
    </w:p>
    <w:p w:rsidR="00D722DC" w:rsidRPr="00E26F1F" w:rsidRDefault="002D77B1" w:rsidP="00E26F1F">
      <w:pPr>
        <w:pStyle w:val="ListParagraph"/>
        <w:numPr>
          <w:ilvl w:val="0"/>
          <w:numId w:val="6"/>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Any contribution to Prime Minister Relief Fund or National Relief Fund or </w:t>
      </w:r>
      <w:r w:rsidR="000D489B" w:rsidRPr="00E26F1F">
        <w:rPr>
          <w:rFonts w:ascii="Times New Roman" w:hAnsi="Times New Roman" w:cs="Times New Roman"/>
          <w:sz w:val="24"/>
          <w:szCs w:val="24"/>
          <w:lang w:val="en-US"/>
        </w:rPr>
        <w:t>any</w:t>
      </w:r>
      <w:r w:rsidRPr="00E26F1F">
        <w:rPr>
          <w:rFonts w:ascii="Times New Roman" w:hAnsi="Times New Roman" w:cs="Times New Roman"/>
          <w:sz w:val="24"/>
          <w:szCs w:val="24"/>
          <w:lang w:val="en-US"/>
        </w:rPr>
        <w:t xml:space="preserve"> other fund which is established by Central or State government for relief to the </w:t>
      </w:r>
      <w:r w:rsidR="000D489B" w:rsidRPr="00E26F1F">
        <w:rPr>
          <w:rFonts w:ascii="Times New Roman" w:hAnsi="Times New Roman" w:cs="Times New Roman"/>
          <w:sz w:val="24"/>
          <w:szCs w:val="24"/>
          <w:lang w:val="en-US"/>
        </w:rPr>
        <w:t>people,</w:t>
      </w:r>
      <w:r w:rsidRPr="00E26F1F">
        <w:rPr>
          <w:rFonts w:ascii="Times New Roman" w:hAnsi="Times New Roman" w:cs="Times New Roman"/>
          <w:sz w:val="24"/>
          <w:szCs w:val="24"/>
          <w:lang w:val="en-US"/>
        </w:rPr>
        <w:t xml:space="preserve"> socio-economic development and welfare of the Schedule </w:t>
      </w:r>
      <w:r w:rsidR="000D489B" w:rsidRPr="00E26F1F">
        <w:rPr>
          <w:rFonts w:ascii="Times New Roman" w:hAnsi="Times New Roman" w:cs="Times New Roman"/>
          <w:sz w:val="24"/>
          <w:szCs w:val="24"/>
          <w:lang w:val="en-US"/>
        </w:rPr>
        <w:t>Tribe,</w:t>
      </w:r>
      <w:r w:rsidRPr="00E26F1F">
        <w:rPr>
          <w:rFonts w:ascii="Times New Roman" w:hAnsi="Times New Roman" w:cs="Times New Roman"/>
          <w:sz w:val="24"/>
          <w:szCs w:val="24"/>
          <w:lang w:val="en-US"/>
        </w:rPr>
        <w:t xml:space="preserve"> Schedule </w:t>
      </w:r>
      <w:r w:rsidR="000D489B" w:rsidRPr="00E26F1F">
        <w:rPr>
          <w:rFonts w:ascii="Times New Roman" w:hAnsi="Times New Roman" w:cs="Times New Roman"/>
          <w:sz w:val="24"/>
          <w:szCs w:val="24"/>
          <w:lang w:val="en-US"/>
        </w:rPr>
        <w:t>Caste,</w:t>
      </w:r>
      <w:r w:rsidRPr="00E26F1F">
        <w:rPr>
          <w:rFonts w:ascii="Times New Roman" w:hAnsi="Times New Roman" w:cs="Times New Roman"/>
          <w:sz w:val="24"/>
          <w:szCs w:val="24"/>
          <w:lang w:val="en-US"/>
        </w:rPr>
        <w:t xml:space="preserve"> other backward class, women and minorities.</w:t>
      </w:r>
    </w:p>
    <w:p w:rsidR="002D77B1" w:rsidRPr="00E26F1F" w:rsidRDefault="002D77B1" w:rsidP="00E26F1F">
      <w:pPr>
        <w:pStyle w:val="ListParagraph"/>
        <w:numPr>
          <w:ilvl w:val="0"/>
          <w:numId w:val="6"/>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Contributions to technology incubators which are located </w:t>
      </w:r>
      <w:r w:rsidR="000D489B" w:rsidRPr="00E26F1F">
        <w:rPr>
          <w:rFonts w:ascii="Times New Roman" w:hAnsi="Times New Roman" w:cs="Times New Roman"/>
          <w:sz w:val="24"/>
          <w:szCs w:val="24"/>
          <w:lang w:val="en-US"/>
        </w:rPr>
        <w:t>within</w:t>
      </w:r>
      <w:r w:rsidRPr="00E26F1F">
        <w:rPr>
          <w:rFonts w:ascii="Times New Roman" w:hAnsi="Times New Roman" w:cs="Times New Roman"/>
          <w:sz w:val="24"/>
          <w:szCs w:val="24"/>
          <w:lang w:val="en-US"/>
        </w:rPr>
        <w:t xml:space="preserve"> the approved academic institution by the Central Government.</w:t>
      </w:r>
    </w:p>
    <w:p w:rsidR="002D77B1" w:rsidRPr="00E26F1F" w:rsidRDefault="002D77B1" w:rsidP="00E26F1F">
      <w:pPr>
        <w:pStyle w:val="ListParagraph"/>
        <w:numPr>
          <w:ilvl w:val="0"/>
          <w:numId w:val="6"/>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Rural development Projects.</w:t>
      </w:r>
    </w:p>
    <w:p w:rsidR="0052737C" w:rsidRPr="00E26F1F" w:rsidRDefault="0052737C"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There </w:t>
      </w:r>
      <w:r w:rsidR="000D489B" w:rsidRPr="00E26F1F">
        <w:rPr>
          <w:rFonts w:ascii="Times New Roman" w:hAnsi="Times New Roman" w:cs="Times New Roman"/>
          <w:sz w:val="24"/>
          <w:szCs w:val="24"/>
          <w:lang w:val="en-US"/>
        </w:rPr>
        <w:t>is</w:t>
      </w:r>
      <w:r w:rsidRPr="00E26F1F">
        <w:rPr>
          <w:rFonts w:ascii="Times New Roman" w:hAnsi="Times New Roman" w:cs="Times New Roman"/>
          <w:sz w:val="24"/>
          <w:szCs w:val="24"/>
          <w:lang w:val="en-US"/>
        </w:rPr>
        <w:t xml:space="preserve"> also other provision stipulated under various acts framed by the parliament of India which make the companies responsible for environment protection some the provision </w:t>
      </w:r>
      <w:r w:rsidR="000D489B" w:rsidRPr="00E26F1F">
        <w:rPr>
          <w:rFonts w:ascii="Times New Roman" w:hAnsi="Times New Roman" w:cs="Times New Roman"/>
          <w:sz w:val="24"/>
          <w:szCs w:val="24"/>
          <w:lang w:val="en-US"/>
        </w:rPr>
        <w:t>is</w:t>
      </w:r>
      <w:r w:rsidRPr="00E26F1F">
        <w:rPr>
          <w:rFonts w:ascii="Times New Roman" w:hAnsi="Times New Roman" w:cs="Times New Roman"/>
          <w:sz w:val="24"/>
          <w:szCs w:val="24"/>
          <w:lang w:val="en-US"/>
        </w:rPr>
        <w:t xml:space="preserve"> specified as follows –</w:t>
      </w:r>
    </w:p>
    <w:p w:rsidR="0052737C" w:rsidRPr="00E26F1F" w:rsidRDefault="0052737C"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Water Act 1</w:t>
      </w:r>
      <w:r w:rsidR="002851C9" w:rsidRPr="00E26F1F">
        <w:rPr>
          <w:rFonts w:ascii="Times New Roman" w:hAnsi="Times New Roman" w:cs="Times New Roman"/>
          <w:sz w:val="24"/>
          <w:szCs w:val="24"/>
          <w:lang w:val="en-US"/>
        </w:rPr>
        <w:t xml:space="preserve">974 </w:t>
      </w:r>
      <w:r w:rsidRPr="00E26F1F">
        <w:rPr>
          <w:rFonts w:ascii="Times New Roman" w:hAnsi="Times New Roman" w:cs="Times New Roman"/>
          <w:sz w:val="24"/>
          <w:szCs w:val="24"/>
          <w:lang w:val="en-US"/>
        </w:rPr>
        <w:t xml:space="preserve">states that </w:t>
      </w:r>
      <w:r w:rsidR="000D489B" w:rsidRPr="00E26F1F">
        <w:rPr>
          <w:rFonts w:ascii="Times New Roman" w:hAnsi="Times New Roman" w:cs="Times New Roman"/>
          <w:sz w:val="24"/>
          <w:szCs w:val="24"/>
          <w:lang w:val="en-US"/>
        </w:rPr>
        <w:t>the State</w:t>
      </w:r>
      <w:r w:rsidRPr="00E26F1F">
        <w:rPr>
          <w:rFonts w:ascii="Times New Roman" w:hAnsi="Times New Roman" w:cs="Times New Roman"/>
          <w:sz w:val="24"/>
          <w:szCs w:val="24"/>
          <w:lang w:val="en-US"/>
        </w:rPr>
        <w:t xml:space="preserve"> pollution board has the power to grant </w:t>
      </w:r>
      <w:r w:rsidR="000D489B" w:rsidRPr="00E26F1F">
        <w:rPr>
          <w:rFonts w:ascii="Times New Roman" w:hAnsi="Times New Roman" w:cs="Times New Roman"/>
          <w:sz w:val="24"/>
          <w:szCs w:val="24"/>
          <w:lang w:val="en-US"/>
        </w:rPr>
        <w:t>clearance</w:t>
      </w:r>
      <w:r w:rsidRPr="00E26F1F">
        <w:rPr>
          <w:rFonts w:ascii="Times New Roman" w:hAnsi="Times New Roman" w:cs="Times New Roman"/>
          <w:sz w:val="24"/>
          <w:szCs w:val="24"/>
          <w:lang w:val="en-US"/>
        </w:rPr>
        <w:t xml:space="preserve"> certificate clear</w:t>
      </w:r>
      <w:r w:rsidR="002851C9" w:rsidRPr="00E26F1F">
        <w:rPr>
          <w:rFonts w:ascii="Times New Roman" w:hAnsi="Times New Roman" w:cs="Times New Roman"/>
          <w:sz w:val="24"/>
          <w:szCs w:val="24"/>
          <w:lang w:val="en-US"/>
        </w:rPr>
        <w:t>a</w:t>
      </w:r>
      <w:r w:rsidRPr="00E26F1F">
        <w:rPr>
          <w:rFonts w:ascii="Times New Roman" w:hAnsi="Times New Roman" w:cs="Times New Roman"/>
          <w:sz w:val="24"/>
          <w:szCs w:val="24"/>
          <w:lang w:val="en-US"/>
        </w:rPr>
        <w:t xml:space="preserve">nce certificate </w:t>
      </w:r>
      <w:r w:rsidR="002851C9" w:rsidRPr="00E26F1F">
        <w:rPr>
          <w:rFonts w:ascii="Times New Roman" w:hAnsi="Times New Roman" w:cs="Times New Roman"/>
          <w:sz w:val="24"/>
          <w:szCs w:val="24"/>
          <w:lang w:val="en-US"/>
        </w:rPr>
        <w:t xml:space="preserve">for new discharge and outlet after </w:t>
      </w:r>
      <w:r w:rsidR="000D489B" w:rsidRPr="00E26F1F">
        <w:rPr>
          <w:rFonts w:ascii="Times New Roman" w:hAnsi="Times New Roman" w:cs="Times New Roman"/>
          <w:sz w:val="24"/>
          <w:szCs w:val="24"/>
          <w:lang w:val="en-US"/>
        </w:rPr>
        <w:t>assessing</w:t>
      </w:r>
      <w:r w:rsidR="002851C9" w:rsidRPr="00E26F1F">
        <w:rPr>
          <w:rFonts w:ascii="Times New Roman" w:hAnsi="Times New Roman" w:cs="Times New Roman"/>
          <w:sz w:val="24"/>
          <w:szCs w:val="24"/>
          <w:lang w:val="en-US"/>
        </w:rPr>
        <w:t xml:space="preserve"> the environmental impact</w:t>
      </w:r>
      <w:r w:rsidR="00615BFB">
        <w:rPr>
          <w:rFonts w:ascii="Times New Roman" w:hAnsi="Times New Roman" w:cs="Times New Roman"/>
          <w:sz w:val="24"/>
          <w:szCs w:val="24"/>
          <w:lang w:val="en-US"/>
        </w:rPr>
        <w:t xml:space="preserve">. </w:t>
      </w:r>
      <w:r w:rsidR="002851C9" w:rsidRPr="00E26F1F">
        <w:rPr>
          <w:rFonts w:ascii="Times New Roman" w:hAnsi="Times New Roman" w:cs="Times New Roman"/>
          <w:sz w:val="24"/>
          <w:szCs w:val="24"/>
          <w:lang w:val="en-US"/>
        </w:rPr>
        <w:t>Similar provision has also been specified under Air Act 1984</w:t>
      </w:r>
    </w:p>
    <w:p w:rsidR="002A66B2" w:rsidRPr="00E26F1F" w:rsidRDefault="002851C9"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The Environment Protection Act, defines companies as – Where any offence has been committed by the company under this act. Every person who was in charge and responsible for the conduct and business of the </w:t>
      </w:r>
      <w:r w:rsidR="000D489B" w:rsidRPr="00E26F1F">
        <w:rPr>
          <w:rFonts w:ascii="Times New Roman" w:hAnsi="Times New Roman" w:cs="Times New Roman"/>
          <w:sz w:val="24"/>
          <w:szCs w:val="24"/>
          <w:lang w:val="en-US"/>
        </w:rPr>
        <w:t>company,</w:t>
      </w:r>
      <w:r w:rsidRPr="00E26F1F">
        <w:rPr>
          <w:rFonts w:ascii="Times New Roman" w:hAnsi="Times New Roman" w:cs="Times New Roman"/>
          <w:sz w:val="24"/>
          <w:szCs w:val="24"/>
          <w:lang w:val="en-US"/>
        </w:rPr>
        <w:t xml:space="preserve"> as well the company shall be guilty of the offence committed and also be liable to be proceeded against and punish accordingly</w:t>
      </w:r>
      <w:r w:rsidR="00615BFB">
        <w:rPr>
          <w:rFonts w:ascii="Times New Roman" w:hAnsi="Times New Roman" w:cs="Times New Roman"/>
          <w:sz w:val="24"/>
          <w:szCs w:val="24"/>
          <w:lang w:val="en-US"/>
        </w:rPr>
        <w:t xml:space="preserve">. </w:t>
      </w:r>
      <w:r w:rsidR="002A66B2" w:rsidRPr="00E26F1F">
        <w:rPr>
          <w:rFonts w:ascii="Times New Roman" w:hAnsi="Times New Roman" w:cs="Times New Roman"/>
          <w:sz w:val="24"/>
          <w:szCs w:val="24"/>
          <w:lang w:val="en-US"/>
        </w:rPr>
        <w:t xml:space="preserve">It is also specified under the Act that if anyone fails to comply or contravenes under the provision of the act or the rule or the directions issued under the act shall be liable for imprisonment which may extend to 5 years or fine which may extend to 1 lakh rupees or both </w:t>
      </w:r>
      <w:r w:rsidR="000D489B" w:rsidRPr="00E26F1F">
        <w:rPr>
          <w:rFonts w:ascii="Times New Roman" w:hAnsi="Times New Roman" w:cs="Times New Roman"/>
          <w:sz w:val="24"/>
          <w:szCs w:val="24"/>
          <w:lang w:val="en-US"/>
        </w:rPr>
        <w:t>in case</w:t>
      </w:r>
      <w:r w:rsidR="002A66B2" w:rsidRPr="00E26F1F">
        <w:rPr>
          <w:rFonts w:ascii="Times New Roman" w:hAnsi="Times New Roman" w:cs="Times New Roman"/>
          <w:sz w:val="24"/>
          <w:szCs w:val="24"/>
          <w:lang w:val="en-US"/>
        </w:rPr>
        <w:t xml:space="preserve"> the </w:t>
      </w:r>
      <w:r w:rsidR="002A66B2" w:rsidRPr="00E26F1F">
        <w:rPr>
          <w:rFonts w:ascii="Times New Roman" w:hAnsi="Times New Roman" w:cs="Times New Roman"/>
          <w:sz w:val="24"/>
          <w:szCs w:val="24"/>
          <w:lang w:val="en-US"/>
        </w:rPr>
        <w:lastRenderedPageBreak/>
        <w:t xml:space="preserve">contravention continues additional fine may be imposed which may extend </w:t>
      </w:r>
      <w:r w:rsidR="000D489B" w:rsidRPr="00E26F1F">
        <w:rPr>
          <w:rFonts w:ascii="Times New Roman" w:hAnsi="Times New Roman" w:cs="Times New Roman"/>
          <w:sz w:val="24"/>
          <w:szCs w:val="24"/>
          <w:lang w:val="en-US"/>
        </w:rPr>
        <w:t>up to</w:t>
      </w:r>
      <w:r w:rsidR="002A66B2" w:rsidRPr="00E26F1F">
        <w:rPr>
          <w:rFonts w:ascii="Times New Roman" w:hAnsi="Times New Roman" w:cs="Times New Roman"/>
          <w:sz w:val="24"/>
          <w:szCs w:val="24"/>
          <w:lang w:val="en-US"/>
        </w:rPr>
        <w:t xml:space="preserve"> five thousand rupees every day after the contravention conti</w:t>
      </w:r>
      <w:r w:rsidR="00D27937" w:rsidRPr="00E26F1F">
        <w:rPr>
          <w:rFonts w:ascii="Times New Roman" w:hAnsi="Times New Roman" w:cs="Times New Roman"/>
          <w:sz w:val="24"/>
          <w:szCs w:val="24"/>
          <w:lang w:val="en-US"/>
        </w:rPr>
        <w:t>n</w:t>
      </w:r>
      <w:r w:rsidR="002A66B2" w:rsidRPr="00E26F1F">
        <w:rPr>
          <w:rFonts w:ascii="Times New Roman" w:hAnsi="Times New Roman" w:cs="Times New Roman"/>
          <w:sz w:val="24"/>
          <w:szCs w:val="24"/>
          <w:lang w:val="en-US"/>
        </w:rPr>
        <w:t>ues from the first day</w:t>
      </w:r>
      <w:r w:rsidR="00D27937" w:rsidRPr="00E26F1F">
        <w:rPr>
          <w:rFonts w:ascii="Times New Roman" w:hAnsi="Times New Roman" w:cs="Times New Roman"/>
          <w:sz w:val="24"/>
          <w:szCs w:val="24"/>
          <w:lang w:val="en-US"/>
        </w:rPr>
        <w:t xml:space="preserve"> of such failure</w:t>
      </w:r>
      <w:r w:rsidR="00615BFB">
        <w:rPr>
          <w:rFonts w:ascii="Times New Roman" w:hAnsi="Times New Roman" w:cs="Times New Roman"/>
          <w:sz w:val="24"/>
          <w:szCs w:val="24"/>
          <w:lang w:val="en-US"/>
        </w:rPr>
        <w:t>.</w:t>
      </w:r>
    </w:p>
    <w:p w:rsidR="002D77B1" w:rsidRPr="00E26F1F" w:rsidRDefault="00D27937"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Forest Conservation </w:t>
      </w:r>
      <w:r w:rsidR="000D489B" w:rsidRPr="00E26F1F">
        <w:rPr>
          <w:rFonts w:ascii="Times New Roman" w:hAnsi="Times New Roman" w:cs="Times New Roman"/>
          <w:sz w:val="24"/>
          <w:szCs w:val="24"/>
          <w:lang w:val="en-US"/>
        </w:rPr>
        <w:t>Act,</w:t>
      </w:r>
      <w:r w:rsidRPr="00E26F1F">
        <w:rPr>
          <w:rFonts w:ascii="Times New Roman" w:hAnsi="Times New Roman" w:cs="Times New Roman"/>
          <w:sz w:val="24"/>
          <w:szCs w:val="24"/>
          <w:lang w:val="en-US"/>
        </w:rPr>
        <w:t xml:space="preserve"> 1980 was drafted by the Government of India to protect the forest and stop the use of the forest land for making dams, building and roads which will lead to their </w:t>
      </w:r>
      <w:r w:rsidR="000D489B" w:rsidRPr="00E26F1F">
        <w:rPr>
          <w:rFonts w:ascii="Times New Roman" w:hAnsi="Times New Roman" w:cs="Times New Roman"/>
          <w:sz w:val="24"/>
          <w:szCs w:val="24"/>
          <w:lang w:val="en-US"/>
        </w:rPr>
        <w:t>degradation</w:t>
      </w:r>
    </w:p>
    <w:p w:rsidR="002D77B1" w:rsidRPr="00615BFB" w:rsidRDefault="002D77B1" w:rsidP="00615BFB">
      <w:pPr>
        <w:spacing w:line="360" w:lineRule="auto"/>
        <w:jc w:val="both"/>
        <w:rPr>
          <w:rFonts w:ascii="Times New Roman" w:hAnsi="Times New Roman" w:cs="Times New Roman"/>
          <w:sz w:val="24"/>
          <w:szCs w:val="24"/>
          <w:lang w:val="en-US"/>
        </w:rPr>
      </w:pPr>
      <w:r w:rsidRPr="00615BFB">
        <w:rPr>
          <w:rFonts w:ascii="Times New Roman" w:hAnsi="Times New Roman" w:cs="Times New Roman"/>
          <w:b/>
          <w:bCs/>
          <w:sz w:val="24"/>
          <w:szCs w:val="24"/>
          <w:lang w:val="en-US"/>
        </w:rPr>
        <w:t xml:space="preserve">Elements of Environment Protection and sustainability under CSR </w:t>
      </w:r>
    </w:p>
    <w:p w:rsidR="001E39C1" w:rsidRPr="00E26F1F" w:rsidRDefault="00CA0138"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There are ten major acti</w:t>
      </w:r>
      <w:r w:rsidR="006040FB" w:rsidRPr="00E26F1F">
        <w:rPr>
          <w:rFonts w:ascii="Times New Roman" w:hAnsi="Times New Roman" w:cs="Times New Roman"/>
          <w:sz w:val="24"/>
          <w:szCs w:val="24"/>
          <w:lang w:val="en-US"/>
        </w:rPr>
        <w:t>vities which the company can undertake toward CSR as mentioned in Schedule VII of the Companies Act, 2013 out of which iv) environment sustainability is one best activity mentioned in schedule VII as it leads to betterment of the environment</w:t>
      </w:r>
      <w:r w:rsidR="001E39C1" w:rsidRPr="00E26F1F">
        <w:rPr>
          <w:rStyle w:val="FootnoteReference"/>
          <w:rFonts w:ascii="Times New Roman" w:hAnsi="Times New Roman" w:cs="Times New Roman"/>
          <w:sz w:val="24"/>
          <w:szCs w:val="24"/>
          <w:lang w:val="en-US"/>
        </w:rPr>
        <w:footnoteReference w:id="11"/>
      </w:r>
      <w:r w:rsidR="001E39C1" w:rsidRPr="00E26F1F">
        <w:rPr>
          <w:rFonts w:ascii="Times New Roman" w:hAnsi="Times New Roman" w:cs="Times New Roman"/>
          <w:sz w:val="24"/>
          <w:szCs w:val="24"/>
          <w:lang w:val="en-US"/>
        </w:rPr>
        <w:t>.Th</w:t>
      </w:r>
      <w:r w:rsidR="006040FB" w:rsidRPr="00E26F1F">
        <w:rPr>
          <w:rFonts w:ascii="Times New Roman" w:hAnsi="Times New Roman" w:cs="Times New Roman"/>
          <w:sz w:val="24"/>
          <w:szCs w:val="24"/>
          <w:lang w:val="en-US"/>
        </w:rPr>
        <w:t xml:space="preserve">e various elements </w:t>
      </w:r>
      <w:r w:rsidR="001E39C1" w:rsidRPr="00E26F1F">
        <w:rPr>
          <w:rFonts w:ascii="Times New Roman" w:hAnsi="Times New Roman" w:cs="Times New Roman"/>
          <w:sz w:val="24"/>
          <w:szCs w:val="24"/>
          <w:lang w:val="en-US"/>
        </w:rPr>
        <w:t>of environmental sustainability under CSR are elaborated below-</w:t>
      </w:r>
    </w:p>
    <w:p w:rsidR="00864B2D" w:rsidRPr="00E26F1F" w:rsidRDefault="001E39C1" w:rsidP="00E26F1F">
      <w:pPr>
        <w:pStyle w:val="ListParagraph"/>
        <w:numPr>
          <w:ilvl w:val="0"/>
          <w:numId w:val="8"/>
        </w:numPr>
        <w:spacing w:line="360" w:lineRule="auto"/>
        <w:jc w:val="both"/>
        <w:rPr>
          <w:rFonts w:ascii="Times New Roman" w:hAnsi="Times New Roman" w:cs="Times New Roman"/>
          <w:sz w:val="24"/>
          <w:szCs w:val="24"/>
          <w:lang w:val="en-US"/>
        </w:rPr>
      </w:pPr>
      <w:r w:rsidRPr="00E26F1F">
        <w:rPr>
          <w:rFonts w:ascii="Times New Roman" w:hAnsi="Times New Roman" w:cs="Times New Roman"/>
          <w:b/>
          <w:bCs/>
          <w:sz w:val="24"/>
          <w:szCs w:val="24"/>
          <w:lang w:val="en-US"/>
        </w:rPr>
        <w:t>Environmental Sustainability</w:t>
      </w:r>
      <w:r w:rsidRPr="00E26F1F">
        <w:rPr>
          <w:rFonts w:ascii="Times New Roman" w:hAnsi="Times New Roman" w:cs="Times New Roman"/>
          <w:sz w:val="24"/>
          <w:szCs w:val="24"/>
          <w:lang w:val="en-US"/>
        </w:rPr>
        <w:t xml:space="preserve"> -It is a very wide term </w:t>
      </w:r>
      <w:r w:rsidR="00864B2D" w:rsidRPr="00E26F1F">
        <w:rPr>
          <w:rFonts w:ascii="Times New Roman" w:hAnsi="Times New Roman" w:cs="Times New Roman"/>
          <w:sz w:val="24"/>
          <w:szCs w:val="24"/>
          <w:lang w:val="en-US"/>
        </w:rPr>
        <w:t xml:space="preserve">and one of key components of environment sustainability. The United Nation World Commission on Environment </w:t>
      </w:r>
      <w:r w:rsidR="000D489B" w:rsidRPr="00E26F1F">
        <w:rPr>
          <w:rFonts w:ascii="Times New Roman" w:hAnsi="Times New Roman" w:cs="Times New Roman"/>
          <w:sz w:val="24"/>
          <w:szCs w:val="24"/>
          <w:lang w:val="en-US"/>
        </w:rPr>
        <w:t>defines environment</w:t>
      </w:r>
      <w:r w:rsidR="00864B2D" w:rsidRPr="00E26F1F">
        <w:rPr>
          <w:rFonts w:ascii="Times New Roman" w:hAnsi="Times New Roman" w:cs="Times New Roman"/>
          <w:sz w:val="24"/>
          <w:szCs w:val="24"/>
          <w:lang w:val="en-US"/>
        </w:rPr>
        <w:t xml:space="preserve"> sustainability as “</w:t>
      </w:r>
      <w:r w:rsidR="00864B2D" w:rsidRPr="00E26F1F">
        <w:rPr>
          <w:rFonts w:ascii="Times New Roman" w:hAnsi="Times New Roman" w:cs="Times New Roman"/>
          <w:i/>
          <w:iCs/>
          <w:sz w:val="24"/>
          <w:szCs w:val="24"/>
          <w:lang w:val="en-US"/>
        </w:rPr>
        <w:t>it is about acting such way that future generation have natural resources available to them and are able to live an equal life, if not better than the current generation</w:t>
      </w:r>
      <w:r w:rsidR="00864B2D" w:rsidRPr="00E26F1F">
        <w:rPr>
          <w:rStyle w:val="FootnoteReference"/>
          <w:rFonts w:ascii="Times New Roman" w:hAnsi="Times New Roman" w:cs="Times New Roman"/>
          <w:sz w:val="24"/>
          <w:szCs w:val="24"/>
          <w:lang w:val="en-US"/>
        </w:rPr>
        <w:footnoteReference w:id="12"/>
      </w:r>
      <w:r w:rsidR="00864B2D" w:rsidRPr="00E26F1F">
        <w:rPr>
          <w:rFonts w:ascii="Times New Roman" w:hAnsi="Times New Roman" w:cs="Times New Roman"/>
          <w:sz w:val="24"/>
          <w:szCs w:val="24"/>
          <w:lang w:val="en-US"/>
        </w:rPr>
        <w:t>”</w:t>
      </w:r>
    </w:p>
    <w:p w:rsidR="00CA698C" w:rsidRPr="00E26F1F" w:rsidRDefault="00CA698C" w:rsidP="00E26F1F">
      <w:pPr>
        <w:pStyle w:val="ListParagraph"/>
        <w:numPr>
          <w:ilvl w:val="0"/>
          <w:numId w:val="8"/>
        </w:numPr>
        <w:spacing w:line="360" w:lineRule="auto"/>
        <w:jc w:val="both"/>
        <w:rPr>
          <w:rFonts w:ascii="Times New Roman" w:hAnsi="Times New Roman" w:cs="Times New Roman"/>
          <w:b/>
          <w:bCs/>
          <w:sz w:val="24"/>
          <w:szCs w:val="24"/>
          <w:lang w:val="en-US"/>
        </w:rPr>
      </w:pPr>
      <w:r w:rsidRPr="00E26F1F">
        <w:rPr>
          <w:rFonts w:ascii="Times New Roman" w:hAnsi="Times New Roman" w:cs="Times New Roman"/>
          <w:b/>
          <w:bCs/>
          <w:sz w:val="24"/>
          <w:szCs w:val="24"/>
          <w:lang w:val="en-US"/>
        </w:rPr>
        <w:t xml:space="preserve">Ecological Balance – </w:t>
      </w:r>
      <w:r w:rsidRPr="00E26F1F">
        <w:rPr>
          <w:rFonts w:ascii="Times New Roman" w:hAnsi="Times New Roman" w:cs="Times New Roman"/>
          <w:sz w:val="24"/>
          <w:szCs w:val="24"/>
          <w:lang w:val="en-US"/>
        </w:rPr>
        <w:t xml:space="preserve">It has been defined as a state of equilibrium where the balance between natural environment is maintained. The balance in the natural environment can be disrupted by introduction of new </w:t>
      </w:r>
      <w:r w:rsidR="000D489B" w:rsidRPr="00E26F1F">
        <w:rPr>
          <w:rFonts w:ascii="Times New Roman" w:hAnsi="Times New Roman" w:cs="Times New Roman"/>
          <w:sz w:val="24"/>
          <w:szCs w:val="24"/>
          <w:lang w:val="en-US"/>
        </w:rPr>
        <w:t>species.</w:t>
      </w:r>
      <w:r w:rsidRPr="00E26F1F">
        <w:rPr>
          <w:rFonts w:ascii="Times New Roman" w:hAnsi="Times New Roman" w:cs="Times New Roman"/>
          <w:sz w:val="24"/>
          <w:szCs w:val="24"/>
          <w:lang w:val="en-US"/>
        </w:rPr>
        <w:t xml:space="preserve"> sudden death of new </w:t>
      </w:r>
      <w:r w:rsidR="000D489B" w:rsidRPr="00E26F1F">
        <w:rPr>
          <w:rFonts w:ascii="Times New Roman" w:hAnsi="Times New Roman" w:cs="Times New Roman"/>
          <w:sz w:val="24"/>
          <w:szCs w:val="24"/>
          <w:lang w:val="en-US"/>
        </w:rPr>
        <w:t>species, natural</w:t>
      </w:r>
      <w:r w:rsidRPr="00E26F1F">
        <w:rPr>
          <w:rFonts w:ascii="Times New Roman" w:hAnsi="Times New Roman" w:cs="Times New Roman"/>
          <w:sz w:val="24"/>
          <w:szCs w:val="24"/>
          <w:lang w:val="en-US"/>
        </w:rPr>
        <w:t xml:space="preserve"> calamities and man-made activities</w:t>
      </w:r>
      <w:r w:rsidR="00BC3E61" w:rsidRPr="00E26F1F">
        <w:rPr>
          <w:rStyle w:val="FootnoteReference"/>
          <w:rFonts w:ascii="Times New Roman" w:hAnsi="Times New Roman" w:cs="Times New Roman"/>
          <w:sz w:val="24"/>
          <w:szCs w:val="24"/>
          <w:lang w:val="en-US"/>
        </w:rPr>
        <w:footnoteReference w:id="13"/>
      </w:r>
      <w:r w:rsidRPr="00E26F1F">
        <w:rPr>
          <w:rFonts w:ascii="Times New Roman" w:hAnsi="Times New Roman" w:cs="Times New Roman"/>
          <w:sz w:val="24"/>
          <w:szCs w:val="24"/>
          <w:lang w:val="en-US"/>
        </w:rPr>
        <w:t xml:space="preserve">. </w:t>
      </w:r>
      <w:r w:rsidR="00BC3E61" w:rsidRPr="00E26F1F">
        <w:rPr>
          <w:rFonts w:ascii="Times New Roman" w:hAnsi="Times New Roman" w:cs="Times New Roman"/>
          <w:sz w:val="24"/>
          <w:szCs w:val="24"/>
          <w:lang w:val="en-US"/>
        </w:rPr>
        <w:t>Companies conduct various surveys to ensure flow and optimum utilization of the natural resources.</w:t>
      </w:r>
    </w:p>
    <w:p w:rsidR="00BC3E61" w:rsidRPr="00E26F1F" w:rsidRDefault="00BC3E61" w:rsidP="00E26F1F">
      <w:pPr>
        <w:pStyle w:val="ListParagraph"/>
        <w:numPr>
          <w:ilvl w:val="0"/>
          <w:numId w:val="8"/>
        </w:numPr>
        <w:spacing w:line="360" w:lineRule="auto"/>
        <w:jc w:val="both"/>
        <w:rPr>
          <w:rFonts w:ascii="Times New Roman" w:hAnsi="Times New Roman" w:cs="Times New Roman"/>
          <w:b/>
          <w:bCs/>
          <w:sz w:val="24"/>
          <w:szCs w:val="24"/>
          <w:lang w:val="en-US"/>
        </w:rPr>
      </w:pPr>
      <w:r w:rsidRPr="00E26F1F">
        <w:rPr>
          <w:rFonts w:ascii="Times New Roman" w:hAnsi="Times New Roman" w:cs="Times New Roman"/>
          <w:b/>
          <w:bCs/>
          <w:sz w:val="24"/>
          <w:szCs w:val="24"/>
          <w:lang w:val="en-US"/>
        </w:rPr>
        <w:t xml:space="preserve">Protection of Flora and Fauna – </w:t>
      </w:r>
      <w:r w:rsidRPr="00E26F1F">
        <w:rPr>
          <w:rFonts w:ascii="Times New Roman" w:hAnsi="Times New Roman" w:cs="Times New Roman"/>
          <w:sz w:val="24"/>
          <w:szCs w:val="24"/>
          <w:lang w:val="en-US"/>
        </w:rPr>
        <w:t>The term flora is defined as a collective term that is used for group of plant life that exists in a</w:t>
      </w:r>
      <w:r w:rsidR="00F679D0" w:rsidRPr="00E26F1F">
        <w:rPr>
          <w:rFonts w:ascii="Times New Roman" w:hAnsi="Times New Roman" w:cs="Times New Roman"/>
          <w:sz w:val="24"/>
          <w:szCs w:val="24"/>
          <w:lang w:val="en-US"/>
        </w:rPr>
        <w:t xml:space="preserve"> particular region and Fauna refers to the indigenous animal life to a region</w:t>
      </w:r>
      <w:r w:rsidR="00F679D0" w:rsidRPr="00E26F1F">
        <w:rPr>
          <w:rStyle w:val="FootnoteReference"/>
          <w:rFonts w:ascii="Times New Roman" w:hAnsi="Times New Roman" w:cs="Times New Roman"/>
          <w:sz w:val="24"/>
          <w:szCs w:val="24"/>
          <w:lang w:val="en-US"/>
        </w:rPr>
        <w:footnoteReference w:id="14"/>
      </w:r>
      <w:r w:rsidR="00F679D0" w:rsidRPr="00E26F1F">
        <w:rPr>
          <w:rFonts w:ascii="Times New Roman" w:hAnsi="Times New Roman" w:cs="Times New Roman"/>
          <w:sz w:val="24"/>
          <w:szCs w:val="24"/>
          <w:lang w:val="en-US"/>
        </w:rPr>
        <w:t>. The Companies through CSR identifies such area and protect them. Th government has also identified such areas and enacted provision to safeguard the flora and fauna of that area.</w:t>
      </w:r>
    </w:p>
    <w:p w:rsidR="00F679D0" w:rsidRPr="00E26F1F" w:rsidRDefault="00F679D0" w:rsidP="00E26F1F">
      <w:pPr>
        <w:pStyle w:val="ListParagraph"/>
        <w:numPr>
          <w:ilvl w:val="0"/>
          <w:numId w:val="8"/>
        </w:numPr>
        <w:spacing w:line="360" w:lineRule="auto"/>
        <w:jc w:val="both"/>
        <w:rPr>
          <w:rFonts w:ascii="Times New Roman" w:hAnsi="Times New Roman" w:cs="Times New Roman"/>
          <w:b/>
          <w:bCs/>
          <w:sz w:val="24"/>
          <w:szCs w:val="24"/>
          <w:lang w:val="en-US"/>
        </w:rPr>
      </w:pPr>
      <w:r w:rsidRPr="00E26F1F">
        <w:rPr>
          <w:rFonts w:ascii="Times New Roman" w:hAnsi="Times New Roman" w:cs="Times New Roman"/>
          <w:b/>
          <w:bCs/>
          <w:sz w:val="24"/>
          <w:szCs w:val="24"/>
          <w:lang w:val="en-US"/>
        </w:rPr>
        <w:lastRenderedPageBreak/>
        <w:t>Animal welfare –</w:t>
      </w:r>
      <w:r w:rsidRPr="00E26F1F">
        <w:rPr>
          <w:rFonts w:ascii="Times New Roman" w:hAnsi="Times New Roman" w:cs="Times New Roman"/>
          <w:sz w:val="24"/>
          <w:szCs w:val="24"/>
          <w:lang w:val="en-US"/>
        </w:rPr>
        <w:t xml:space="preserve"> The animal life is the most important components to keep </w:t>
      </w:r>
      <w:r w:rsidR="000D489B" w:rsidRPr="00E26F1F">
        <w:rPr>
          <w:rFonts w:ascii="Times New Roman" w:hAnsi="Times New Roman" w:cs="Times New Roman"/>
          <w:sz w:val="24"/>
          <w:szCs w:val="24"/>
          <w:lang w:val="en-US"/>
        </w:rPr>
        <w:t>an</w:t>
      </w:r>
      <w:r w:rsidRPr="00E26F1F">
        <w:rPr>
          <w:rFonts w:ascii="Times New Roman" w:hAnsi="Times New Roman" w:cs="Times New Roman"/>
          <w:sz w:val="24"/>
          <w:szCs w:val="24"/>
          <w:lang w:val="en-US"/>
        </w:rPr>
        <w:t xml:space="preserve"> equ</w:t>
      </w:r>
      <w:r w:rsidR="00F1224C" w:rsidRPr="00E26F1F">
        <w:rPr>
          <w:rFonts w:ascii="Times New Roman" w:hAnsi="Times New Roman" w:cs="Times New Roman"/>
          <w:sz w:val="24"/>
          <w:szCs w:val="24"/>
          <w:lang w:val="en-US"/>
        </w:rPr>
        <w:t xml:space="preserve">ilibrium in the environment. </w:t>
      </w:r>
      <w:r w:rsidR="005662C4" w:rsidRPr="00E26F1F">
        <w:rPr>
          <w:rFonts w:ascii="Times New Roman" w:hAnsi="Times New Roman" w:cs="Times New Roman"/>
          <w:sz w:val="24"/>
          <w:szCs w:val="24"/>
          <w:lang w:val="en-US"/>
        </w:rPr>
        <w:t xml:space="preserve">It is important to take care of their </w:t>
      </w:r>
      <w:r w:rsidR="000D489B" w:rsidRPr="00E26F1F">
        <w:rPr>
          <w:rFonts w:ascii="Times New Roman" w:hAnsi="Times New Roman" w:cs="Times New Roman"/>
          <w:sz w:val="24"/>
          <w:szCs w:val="24"/>
          <w:lang w:val="en-US"/>
        </w:rPr>
        <w:t>wellbeing</w:t>
      </w:r>
      <w:r w:rsidR="00240D92" w:rsidRPr="00E26F1F">
        <w:rPr>
          <w:rStyle w:val="FootnoteReference"/>
          <w:rFonts w:ascii="Times New Roman" w:hAnsi="Times New Roman" w:cs="Times New Roman"/>
          <w:sz w:val="24"/>
          <w:szCs w:val="24"/>
          <w:lang w:val="en-US"/>
        </w:rPr>
        <w:footnoteReference w:id="15"/>
      </w:r>
      <w:r w:rsidR="005662C4" w:rsidRPr="00E26F1F">
        <w:rPr>
          <w:rFonts w:ascii="Times New Roman" w:hAnsi="Times New Roman" w:cs="Times New Roman"/>
          <w:sz w:val="24"/>
          <w:szCs w:val="24"/>
          <w:lang w:val="en-US"/>
        </w:rPr>
        <w:t xml:space="preserve"> . the company through CSR can undertake activities such as protecting the </w:t>
      </w:r>
      <w:r w:rsidR="00240D92" w:rsidRPr="00E26F1F">
        <w:rPr>
          <w:rFonts w:ascii="Times New Roman" w:hAnsi="Times New Roman" w:cs="Times New Roman"/>
          <w:sz w:val="24"/>
          <w:szCs w:val="24"/>
          <w:lang w:val="en-US"/>
        </w:rPr>
        <w:t xml:space="preserve">stray </w:t>
      </w:r>
      <w:r w:rsidR="000D489B" w:rsidRPr="00E26F1F">
        <w:rPr>
          <w:rFonts w:ascii="Times New Roman" w:hAnsi="Times New Roman" w:cs="Times New Roman"/>
          <w:sz w:val="24"/>
          <w:szCs w:val="24"/>
          <w:lang w:val="en-US"/>
        </w:rPr>
        <w:t>animals,</w:t>
      </w:r>
      <w:r w:rsidR="00240D92" w:rsidRPr="00E26F1F">
        <w:rPr>
          <w:rFonts w:ascii="Times New Roman" w:hAnsi="Times New Roman" w:cs="Times New Roman"/>
          <w:sz w:val="24"/>
          <w:szCs w:val="24"/>
          <w:lang w:val="en-US"/>
        </w:rPr>
        <w:t xml:space="preserve"> ensuring the services of veterinarian and taking steps to stop cruelty against animals etc.</w:t>
      </w:r>
    </w:p>
    <w:p w:rsidR="00240D92" w:rsidRPr="00E26F1F" w:rsidRDefault="00240D92" w:rsidP="00E26F1F">
      <w:pPr>
        <w:pStyle w:val="ListParagraph"/>
        <w:numPr>
          <w:ilvl w:val="0"/>
          <w:numId w:val="8"/>
        </w:numPr>
        <w:spacing w:line="360" w:lineRule="auto"/>
        <w:jc w:val="both"/>
        <w:rPr>
          <w:rFonts w:ascii="Times New Roman" w:hAnsi="Times New Roman" w:cs="Times New Roman"/>
          <w:b/>
          <w:bCs/>
          <w:sz w:val="24"/>
          <w:szCs w:val="24"/>
          <w:lang w:val="en-US"/>
        </w:rPr>
      </w:pPr>
      <w:r w:rsidRPr="00E26F1F">
        <w:rPr>
          <w:rFonts w:ascii="Times New Roman" w:hAnsi="Times New Roman" w:cs="Times New Roman"/>
          <w:b/>
          <w:bCs/>
          <w:sz w:val="24"/>
          <w:szCs w:val="24"/>
          <w:lang w:val="en-US"/>
        </w:rPr>
        <w:t>Agroforestry –</w:t>
      </w:r>
      <w:r w:rsidRPr="00E26F1F">
        <w:rPr>
          <w:rFonts w:ascii="Times New Roman" w:hAnsi="Times New Roman" w:cs="Times New Roman"/>
          <w:sz w:val="24"/>
          <w:szCs w:val="24"/>
          <w:lang w:val="en-US"/>
        </w:rPr>
        <w:t xml:space="preserve"> It refer to a practice of cultivation of shrubs, </w:t>
      </w:r>
      <w:r w:rsidR="000D489B" w:rsidRPr="00E26F1F">
        <w:rPr>
          <w:rFonts w:ascii="Times New Roman" w:hAnsi="Times New Roman" w:cs="Times New Roman"/>
          <w:sz w:val="24"/>
          <w:szCs w:val="24"/>
          <w:lang w:val="en-US"/>
        </w:rPr>
        <w:t>trees,</w:t>
      </w:r>
      <w:r w:rsidRPr="00E26F1F">
        <w:rPr>
          <w:rFonts w:ascii="Times New Roman" w:hAnsi="Times New Roman" w:cs="Times New Roman"/>
          <w:sz w:val="24"/>
          <w:szCs w:val="24"/>
          <w:lang w:val="en-US"/>
        </w:rPr>
        <w:t xml:space="preserve"> integration of livestock which leads to high results with use of </w:t>
      </w:r>
      <w:r w:rsidR="000D489B" w:rsidRPr="00E26F1F">
        <w:rPr>
          <w:rFonts w:ascii="Times New Roman" w:hAnsi="Times New Roman" w:cs="Times New Roman"/>
          <w:sz w:val="24"/>
          <w:szCs w:val="24"/>
          <w:lang w:val="en-US"/>
        </w:rPr>
        <w:t>low-costequipment.</w:t>
      </w:r>
      <w:r w:rsidRPr="00E26F1F">
        <w:rPr>
          <w:rFonts w:ascii="Times New Roman" w:hAnsi="Times New Roman" w:cs="Times New Roman"/>
          <w:sz w:val="24"/>
          <w:szCs w:val="24"/>
          <w:lang w:val="en-US"/>
        </w:rPr>
        <w:t xml:space="preserve"> It is done through the use of technology and ensures optimum utilization of resources</w:t>
      </w:r>
      <w:r w:rsidR="001634B6" w:rsidRPr="00E26F1F">
        <w:rPr>
          <w:rStyle w:val="FootnoteReference"/>
          <w:rFonts w:ascii="Times New Roman" w:hAnsi="Times New Roman" w:cs="Times New Roman"/>
          <w:sz w:val="24"/>
          <w:szCs w:val="24"/>
          <w:lang w:val="en-US"/>
        </w:rPr>
        <w:footnoteReference w:id="16"/>
      </w:r>
      <w:r w:rsidRPr="00E26F1F">
        <w:rPr>
          <w:rFonts w:ascii="Times New Roman" w:hAnsi="Times New Roman" w:cs="Times New Roman"/>
          <w:sz w:val="24"/>
          <w:szCs w:val="24"/>
          <w:lang w:val="en-US"/>
        </w:rPr>
        <w:t xml:space="preserve"> . this also helps in to cope up with the demand of </w:t>
      </w:r>
      <w:r w:rsidR="001634B6" w:rsidRPr="00E26F1F">
        <w:rPr>
          <w:rFonts w:ascii="Times New Roman" w:hAnsi="Times New Roman" w:cs="Times New Roman"/>
          <w:sz w:val="24"/>
          <w:szCs w:val="24"/>
          <w:lang w:val="en-US"/>
        </w:rPr>
        <w:t xml:space="preserve">agroforestry products such as </w:t>
      </w:r>
      <w:r w:rsidR="000D489B" w:rsidRPr="00E26F1F">
        <w:rPr>
          <w:rFonts w:ascii="Times New Roman" w:hAnsi="Times New Roman" w:cs="Times New Roman"/>
          <w:sz w:val="24"/>
          <w:szCs w:val="24"/>
          <w:lang w:val="en-US"/>
        </w:rPr>
        <w:t>fuel,</w:t>
      </w:r>
      <w:r w:rsidR="001634B6" w:rsidRPr="00E26F1F">
        <w:rPr>
          <w:rFonts w:ascii="Times New Roman" w:hAnsi="Times New Roman" w:cs="Times New Roman"/>
          <w:sz w:val="24"/>
          <w:szCs w:val="24"/>
          <w:lang w:val="en-US"/>
        </w:rPr>
        <w:t xml:space="preserve"> timber and </w:t>
      </w:r>
      <w:r w:rsidR="000D489B" w:rsidRPr="00E26F1F">
        <w:rPr>
          <w:rFonts w:ascii="Times New Roman" w:hAnsi="Times New Roman" w:cs="Times New Roman"/>
          <w:sz w:val="24"/>
          <w:szCs w:val="24"/>
          <w:lang w:val="en-US"/>
        </w:rPr>
        <w:t>firewood.</w:t>
      </w:r>
      <w:r w:rsidR="001634B6" w:rsidRPr="00E26F1F">
        <w:rPr>
          <w:rFonts w:ascii="Times New Roman" w:hAnsi="Times New Roman" w:cs="Times New Roman"/>
          <w:sz w:val="24"/>
          <w:szCs w:val="24"/>
          <w:lang w:val="en-US"/>
        </w:rPr>
        <w:t xml:space="preserve"> The companies undertake CSR activities to protect the security of the environment in continuity to the flow of essential </w:t>
      </w:r>
      <w:r w:rsidR="000D489B" w:rsidRPr="00E26F1F">
        <w:rPr>
          <w:rFonts w:ascii="Times New Roman" w:hAnsi="Times New Roman" w:cs="Times New Roman"/>
          <w:sz w:val="24"/>
          <w:szCs w:val="24"/>
          <w:lang w:val="en-US"/>
        </w:rPr>
        <w:t>ago</w:t>
      </w:r>
      <w:r w:rsidR="001634B6" w:rsidRPr="00E26F1F">
        <w:rPr>
          <w:rFonts w:ascii="Times New Roman" w:hAnsi="Times New Roman" w:cs="Times New Roman"/>
          <w:sz w:val="24"/>
          <w:szCs w:val="24"/>
          <w:lang w:val="en-US"/>
        </w:rPr>
        <w:t xml:space="preserve"> products.</w:t>
      </w:r>
    </w:p>
    <w:p w:rsidR="001634B6" w:rsidRPr="00E26F1F" w:rsidRDefault="001634B6" w:rsidP="00E26F1F">
      <w:pPr>
        <w:pStyle w:val="ListParagraph"/>
        <w:numPr>
          <w:ilvl w:val="0"/>
          <w:numId w:val="8"/>
        </w:numPr>
        <w:spacing w:line="360" w:lineRule="auto"/>
        <w:jc w:val="both"/>
        <w:rPr>
          <w:rFonts w:ascii="Times New Roman" w:hAnsi="Times New Roman" w:cs="Times New Roman"/>
          <w:b/>
          <w:bCs/>
          <w:sz w:val="24"/>
          <w:szCs w:val="24"/>
          <w:lang w:val="en-US"/>
        </w:rPr>
      </w:pPr>
      <w:r w:rsidRPr="00E26F1F">
        <w:rPr>
          <w:rFonts w:ascii="Times New Roman" w:hAnsi="Times New Roman" w:cs="Times New Roman"/>
          <w:b/>
          <w:bCs/>
          <w:sz w:val="24"/>
          <w:szCs w:val="24"/>
          <w:lang w:val="en-US"/>
        </w:rPr>
        <w:t xml:space="preserve">Maintaining of water, soil and air </w:t>
      </w:r>
      <w:r w:rsidR="009A332A" w:rsidRPr="00E26F1F">
        <w:rPr>
          <w:rFonts w:ascii="Times New Roman" w:hAnsi="Times New Roman" w:cs="Times New Roman"/>
          <w:b/>
          <w:bCs/>
          <w:sz w:val="24"/>
          <w:szCs w:val="24"/>
          <w:lang w:val="en-US"/>
        </w:rPr>
        <w:t>–</w:t>
      </w:r>
      <w:r w:rsidR="009A332A" w:rsidRPr="00E26F1F">
        <w:rPr>
          <w:rFonts w:ascii="Times New Roman" w:hAnsi="Times New Roman" w:cs="Times New Roman"/>
          <w:sz w:val="24"/>
          <w:szCs w:val="24"/>
          <w:lang w:val="en-US"/>
        </w:rPr>
        <w:t xml:space="preserve">The overuse of natural resources often leads to </w:t>
      </w:r>
      <w:r w:rsidR="000D489B" w:rsidRPr="00E26F1F">
        <w:rPr>
          <w:rFonts w:ascii="Times New Roman" w:hAnsi="Times New Roman" w:cs="Times New Roman"/>
          <w:sz w:val="24"/>
          <w:szCs w:val="24"/>
          <w:lang w:val="en-US"/>
        </w:rPr>
        <w:t>deterioration of</w:t>
      </w:r>
      <w:r w:rsidR="009A332A" w:rsidRPr="00E26F1F">
        <w:rPr>
          <w:rFonts w:ascii="Times New Roman" w:hAnsi="Times New Roman" w:cs="Times New Roman"/>
          <w:sz w:val="24"/>
          <w:szCs w:val="24"/>
          <w:lang w:val="en-US"/>
        </w:rPr>
        <w:t xml:space="preserve"> these </w:t>
      </w:r>
      <w:r w:rsidR="000D489B" w:rsidRPr="00E26F1F">
        <w:rPr>
          <w:rFonts w:ascii="Times New Roman" w:hAnsi="Times New Roman" w:cs="Times New Roman"/>
          <w:sz w:val="24"/>
          <w:szCs w:val="24"/>
          <w:lang w:val="en-US"/>
        </w:rPr>
        <w:t>resources.</w:t>
      </w:r>
      <w:r w:rsidR="009A332A" w:rsidRPr="00E26F1F">
        <w:rPr>
          <w:rFonts w:ascii="Times New Roman" w:hAnsi="Times New Roman" w:cs="Times New Roman"/>
          <w:sz w:val="24"/>
          <w:szCs w:val="24"/>
          <w:lang w:val="en-US"/>
        </w:rPr>
        <w:t xml:space="preserve"> The companies through Research </w:t>
      </w:r>
      <w:r w:rsidR="00DA101E" w:rsidRPr="00E26F1F">
        <w:rPr>
          <w:rFonts w:ascii="Times New Roman" w:hAnsi="Times New Roman" w:cs="Times New Roman"/>
          <w:sz w:val="24"/>
          <w:szCs w:val="24"/>
          <w:lang w:val="en-US"/>
        </w:rPr>
        <w:t>&amp;</w:t>
      </w:r>
      <w:r w:rsidR="009A332A" w:rsidRPr="00E26F1F">
        <w:rPr>
          <w:rFonts w:ascii="Times New Roman" w:hAnsi="Times New Roman" w:cs="Times New Roman"/>
          <w:sz w:val="24"/>
          <w:szCs w:val="24"/>
          <w:lang w:val="en-US"/>
        </w:rPr>
        <w:t>Development</w:t>
      </w:r>
      <w:r w:rsidR="00DA101E" w:rsidRPr="00E26F1F">
        <w:rPr>
          <w:rFonts w:ascii="Times New Roman" w:hAnsi="Times New Roman" w:cs="Times New Roman"/>
          <w:sz w:val="24"/>
          <w:szCs w:val="24"/>
          <w:lang w:val="en-US"/>
        </w:rPr>
        <w:t xml:space="preserve"> devise a method to boost productivity and reduce excessive usage of natural resources.</w:t>
      </w:r>
    </w:p>
    <w:p w:rsidR="00DA101E" w:rsidRPr="00E26F1F" w:rsidRDefault="00DA101E" w:rsidP="00E26F1F">
      <w:pPr>
        <w:pStyle w:val="ListParagraph"/>
        <w:spacing w:line="360" w:lineRule="auto"/>
        <w:jc w:val="both"/>
        <w:rPr>
          <w:rFonts w:ascii="Times New Roman" w:hAnsi="Times New Roman" w:cs="Times New Roman"/>
          <w:b/>
          <w:bCs/>
          <w:sz w:val="24"/>
          <w:szCs w:val="24"/>
          <w:lang w:val="en-US"/>
        </w:rPr>
      </w:pPr>
    </w:p>
    <w:p w:rsidR="00D726E5" w:rsidRDefault="00CE2855" w:rsidP="00615BFB">
      <w:pPr>
        <w:spacing w:line="360" w:lineRule="auto"/>
        <w:jc w:val="both"/>
        <w:rPr>
          <w:rFonts w:ascii="Times New Roman" w:hAnsi="Times New Roman" w:cs="Times New Roman"/>
          <w:b/>
          <w:bCs/>
          <w:sz w:val="24"/>
          <w:szCs w:val="24"/>
          <w:lang w:val="en-US"/>
        </w:rPr>
      </w:pPr>
      <w:r w:rsidRPr="00615BFB">
        <w:rPr>
          <w:rFonts w:ascii="Times New Roman" w:hAnsi="Times New Roman" w:cs="Times New Roman"/>
          <w:b/>
          <w:bCs/>
          <w:sz w:val="24"/>
          <w:szCs w:val="24"/>
          <w:lang w:val="en-US"/>
        </w:rPr>
        <w:t>Judicial Pronouncements</w:t>
      </w:r>
    </w:p>
    <w:p w:rsidR="0061315D" w:rsidRPr="00E26F1F" w:rsidRDefault="00CE2855"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b/>
          <w:bCs/>
          <w:sz w:val="24"/>
          <w:szCs w:val="24"/>
          <w:lang w:val="en-US"/>
        </w:rPr>
        <w:t xml:space="preserve">M.C </w:t>
      </w:r>
      <w:r w:rsidR="000D489B" w:rsidRPr="00E26F1F">
        <w:rPr>
          <w:rFonts w:ascii="Times New Roman" w:hAnsi="Times New Roman" w:cs="Times New Roman"/>
          <w:b/>
          <w:bCs/>
          <w:sz w:val="24"/>
          <w:szCs w:val="24"/>
          <w:lang w:val="en-US"/>
        </w:rPr>
        <w:t>Mehta.v.</w:t>
      </w:r>
      <w:r w:rsidRPr="00E26F1F">
        <w:rPr>
          <w:rFonts w:ascii="Times New Roman" w:hAnsi="Times New Roman" w:cs="Times New Roman"/>
          <w:b/>
          <w:bCs/>
          <w:sz w:val="24"/>
          <w:szCs w:val="24"/>
          <w:lang w:val="en-US"/>
        </w:rPr>
        <w:t xml:space="preserve"> Union of India</w:t>
      </w:r>
      <w:r w:rsidR="00017986" w:rsidRPr="00E26F1F">
        <w:rPr>
          <w:rStyle w:val="FootnoteReference"/>
          <w:rFonts w:ascii="Times New Roman" w:hAnsi="Times New Roman" w:cs="Times New Roman"/>
          <w:b/>
          <w:bCs/>
          <w:sz w:val="24"/>
          <w:szCs w:val="24"/>
          <w:lang w:val="en-US"/>
        </w:rPr>
        <w:footnoteReference w:id="17"/>
      </w:r>
      <w:r w:rsidRPr="00E26F1F">
        <w:rPr>
          <w:rFonts w:ascii="Times New Roman" w:hAnsi="Times New Roman" w:cs="Times New Roman"/>
          <w:sz w:val="24"/>
          <w:szCs w:val="24"/>
          <w:lang w:val="en-US"/>
        </w:rPr>
        <w:t xml:space="preserve"> this case is also known as taj </w:t>
      </w:r>
      <w:r w:rsidR="000D489B" w:rsidRPr="00E26F1F">
        <w:rPr>
          <w:rFonts w:ascii="Times New Roman" w:hAnsi="Times New Roman" w:cs="Times New Roman"/>
          <w:sz w:val="24"/>
          <w:szCs w:val="24"/>
          <w:lang w:val="en-US"/>
        </w:rPr>
        <w:t>trapezium</w:t>
      </w:r>
      <w:r w:rsidRPr="00E26F1F">
        <w:rPr>
          <w:rFonts w:ascii="Times New Roman" w:hAnsi="Times New Roman" w:cs="Times New Roman"/>
          <w:sz w:val="24"/>
          <w:szCs w:val="24"/>
          <w:lang w:val="en-US"/>
        </w:rPr>
        <w:t xml:space="preserve"> case in this case wonder of the world faced threat from Acid rain and pollution caused by Mathura Refinieries and other Industries. A Public Interest litigation was filed in this regard in the year 1984</w:t>
      </w:r>
      <w:r w:rsidR="0061315D" w:rsidRPr="00E26F1F">
        <w:rPr>
          <w:rFonts w:ascii="Times New Roman" w:hAnsi="Times New Roman" w:cs="Times New Roman"/>
          <w:sz w:val="24"/>
          <w:szCs w:val="24"/>
          <w:lang w:val="en-US"/>
        </w:rPr>
        <w:t xml:space="preserve"> to take strict action against the industries because of whom the Taj Mahal was in a </w:t>
      </w:r>
      <w:r w:rsidR="000D489B" w:rsidRPr="00E26F1F">
        <w:rPr>
          <w:rFonts w:ascii="Times New Roman" w:hAnsi="Times New Roman" w:cs="Times New Roman"/>
          <w:sz w:val="24"/>
          <w:szCs w:val="24"/>
          <w:lang w:val="en-US"/>
        </w:rPr>
        <w:t>danger.</w:t>
      </w:r>
      <w:r w:rsidR="0061315D" w:rsidRPr="00E26F1F">
        <w:rPr>
          <w:rFonts w:ascii="Times New Roman" w:hAnsi="Times New Roman" w:cs="Times New Roman"/>
          <w:sz w:val="24"/>
          <w:szCs w:val="24"/>
          <w:lang w:val="en-US"/>
        </w:rPr>
        <w:t xml:space="preserve"> in </w:t>
      </w:r>
      <w:r w:rsidR="000D489B" w:rsidRPr="00E26F1F">
        <w:rPr>
          <w:rFonts w:ascii="Times New Roman" w:hAnsi="Times New Roman" w:cs="Times New Roman"/>
          <w:sz w:val="24"/>
          <w:szCs w:val="24"/>
          <w:lang w:val="en-US"/>
        </w:rPr>
        <w:t>this</w:t>
      </w:r>
      <w:r w:rsidR="0061315D" w:rsidRPr="00E26F1F">
        <w:rPr>
          <w:rFonts w:ascii="Times New Roman" w:hAnsi="Times New Roman" w:cs="Times New Roman"/>
          <w:sz w:val="24"/>
          <w:szCs w:val="24"/>
          <w:lang w:val="en-US"/>
        </w:rPr>
        <w:t xml:space="preserve"> case Supreme Court banned the use of coal and coke and advised to switch to Compressed Natural Gas (CNG).</w:t>
      </w:r>
    </w:p>
    <w:p w:rsidR="0061315D" w:rsidRPr="00E26F1F" w:rsidRDefault="0061315D"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In the case </w:t>
      </w:r>
      <w:r w:rsidRPr="00E26F1F">
        <w:rPr>
          <w:rFonts w:ascii="Times New Roman" w:hAnsi="Times New Roman" w:cs="Times New Roman"/>
          <w:b/>
          <w:bCs/>
          <w:sz w:val="24"/>
          <w:szCs w:val="24"/>
          <w:lang w:val="en-US"/>
        </w:rPr>
        <w:t xml:space="preserve">Vellore Citizen’s Welfare </w:t>
      </w:r>
      <w:r w:rsidR="000D489B" w:rsidRPr="00E26F1F">
        <w:rPr>
          <w:rFonts w:ascii="Times New Roman" w:hAnsi="Times New Roman" w:cs="Times New Roman"/>
          <w:b/>
          <w:bCs/>
          <w:sz w:val="24"/>
          <w:szCs w:val="24"/>
          <w:lang w:val="en-US"/>
        </w:rPr>
        <w:t>Association.</w:t>
      </w:r>
      <w:r w:rsidRPr="00E26F1F">
        <w:rPr>
          <w:rFonts w:ascii="Times New Roman" w:hAnsi="Times New Roman" w:cs="Times New Roman"/>
          <w:b/>
          <w:bCs/>
          <w:sz w:val="24"/>
          <w:szCs w:val="24"/>
          <w:lang w:val="en-US"/>
        </w:rPr>
        <w:t>v. Union of India</w:t>
      </w:r>
      <w:r w:rsidR="00F07EEA" w:rsidRPr="00E26F1F">
        <w:rPr>
          <w:rStyle w:val="FootnoteReference"/>
          <w:rFonts w:ascii="Times New Roman" w:hAnsi="Times New Roman" w:cs="Times New Roman"/>
          <w:b/>
          <w:bCs/>
          <w:sz w:val="24"/>
          <w:szCs w:val="24"/>
          <w:lang w:val="en-US"/>
        </w:rPr>
        <w:footnoteReference w:id="18"/>
      </w:r>
      <w:r w:rsidRPr="00E26F1F">
        <w:rPr>
          <w:rFonts w:ascii="Times New Roman" w:hAnsi="Times New Roman" w:cs="Times New Roman"/>
          <w:sz w:val="24"/>
          <w:szCs w:val="24"/>
          <w:lang w:val="en-US"/>
        </w:rPr>
        <w:t xml:space="preserve"> Supreme court held that industries are </w:t>
      </w:r>
      <w:r w:rsidR="00F07EEA" w:rsidRPr="00E26F1F">
        <w:rPr>
          <w:rFonts w:ascii="Times New Roman" w:hAnsi="Times New Roman" w:cs="Times New Roman"/>
          <w:sz w:val="24"/>
          <w:szCs w:val="24"/>
          <w:lang w:val="en-US"/>
        </w:rPr>
        <w:t xml:space="preserve">important for the development of the country but they cannot be allowed to destroy the destroy the ecology and degrade the </w:t>
      </w:r>
      <w:r w:rsidR="000D489B" w:rsidRPr="00E26F1F">
        <w:rPr>
          <w:rFonts w:ascii="Times New Roman" w:hAnsi="Times New Roman" w:cs="Times New Roman"/>
          <w:sz w:val="24"/>
          <w:szCs w:val="24"/>
          <w:lang w:val="en-US"/>
        </w:rPr>
        <w:t>environment.</w:t>
      </w:r>
      <w:r w:rsidR="00F07EEA" w:rsidRPr="00E26F1F">
        <w:rPr>
          <w:rFonts w:ascii="Times New Roman" w:hAnsi="Times New Roman" w:cs="Times New Roman"/>
          <w:sz w:val="24"/>
          <w:szCs w:val="24"/>
          <w:lang w:val="en-US"/>
        </w:rPr>
        <w:t xml:space="preserve"> These industries pose a health hazard to people and cannot be allowed to continue their operations unless they establish pollution control devices. In this case Justice Kuldeep Singh observed precautionary and </w:t>
      </w:r>
      <w:r w:rsidR="00F07EEA" w:rsidRPr="00E26F1F">
        <w:rPr>
          <w:rFonts w:ascii="Times New Roman" w:hAnsi="Times New Roman" w:cs="Times New Roman"/>
          <w:sz w:val="24"/>
          <w:szCs w:val="24"/>
          <w:lang w:val="en-US"/>
        </w:rPr>
        <w:lastRenderedPageBreak/>
        <w:t xml:space="preserve">polluter pays principle are one of the essential </w:t>
      </w:r>
      <w:r w:rsidR="000D489B" w:rsidRPr="00E26F1F">
        <w:rPr>
          <w:rFonts w:ascii="Times New Roman" w:hAnsi="Times New Roman" w:cs="Times New Roman"/>
          <w:sz w:val="24"/>
          <w:szCs w:val="24"/>
          <w:lang w:val="en-US"/>
        </w:rPr>
        <w:t>features</w:t>
      </w:r>
      <w:r w:rsidR="00F07EEA" w:rsidRPr="00E26F1F">
        <w:rPr>
          <w:rFonts w:ascii="Times New Roman" w:hAnsi="Times New Roman" w:cs="Times New Roman"/>
          <w:sz w:val="24"/>
          <w:szCs w:val="24"/>
          <w:lang w:val="en-US"/>
        </w:rPr>
        <w:t xml:space="preserve"> of </w:t>
      </w:r>
      <w:r w:rsidR="000D489B" w:rsidRPr="00E26F1F">
        <w:rPr>
          <w:rFonts w:ascii="Times New Roman" w:hAnsi="Times New Roman" w:cs="Times New Roman"/>
          <w:sz w:val="24"/>
          <w:szCs w:val="24"/>
          <w:lang w:val="en-US"/>
        </w:rPr>
        <w:t>sustainable</w:t>
      </w:r>
      <w:r w:rsidR="00F07EEA" w:rsidRPr="00E26F1F">
        <w:rPr>
          <w:rFonts w:ascii="Times New Roman" w:hAnsi="Times New Roman" w:cs="Times New Roman"/>
          <w:sz w:val="24"/>
          <w:szCs w:val="24"/>
          <w:lang w:val="en-US"/>
        </w:rPr>
        <w:t xml:space="preserve"> development as such the polluter is liable to pay the cost </w:t>
      </w:r>
      <w:r w:rsidR="000816A3" w:rsidRPr="00E26F1F">
        <w:rPr>
          <w:rFonts w:ascii="Times New Roman" w:hAnsi="Times New Roman" w:cs="Times New Roman"/>
          <w:sz w:val="24"/>
          <w:szCs w:val="24"/>
          <w:lang w:val="en-US"/>
        </w:rPr>
        <w:t>to the individual sufferers as well as the cost of reversing the damaged ecology.</w:t>
      </w:r>
    </w:p>
    <w:p w:rsidR="000816A3" w:rsidRPr="00E26F1F" w:rsidRDefault="000816A3"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In </w:t>
      </w:r>
      <w:r w:rsidRPr="00E26F1F">
        <w:rPr>
          <w:rFonts w:ascii="Times New Roman" w:hAnsi="Times New Roman" w:cs="Times New Roman"/>
          <w:b/>
          <w:bCs/>
          <w:sz w:val="24"/>
          <w:szCs w:val="24"/>
          <w:lang w:val="en-US"/>
        </w:rPr>
        <w:t>M.C Mehta.v. Union of India</w:t>
      </w:r>
      <w:r w:rsidR="00017986" w:rsidRPr="00E26F1F">
        <w:rPr>
          <w:rStyle w:val="FootnoteReference"/>
          <w:rFonts w:ascii="Times New Roman" w:hAnsi="Times New Roman" w:cs="Times New Roman"/>
          <w:b/>
          <w:bCs/>
          <w:sz w:val="24"/>
          <w:szCs w:val="24"/>
          <w:lang w:val="en-US"/>
        </w:rPr>
        <w:footnoteReference w:id="19"/>
      </w:r>
      <w:r w:rsidRPr="00E26F1F">
        <w:rPr>
          <w:rFonts w:ascii="Times New Roman" w:hAnsi="Times New Roman" w:cs="Times New Roman"/>
          <w:sz w:val="24"/>
          <w:szCs w:val="24"/>
          <w:lang w:val="en-US"/>
        </w:rPr>
        <w:t xml:space="preserve"> the court directed </w:t>
      </w:r>
      <w:r w:rsidR="00FF3BF4" w:rsidRPr="00E26F1F">
        <w:rPr>
          <w:rFonts w:ascii="Times New Roman" w:hAnsi="Times New Roman" w:cs="Times New Roman"/>
          <w:sz w:val="24"/>
          <w:szCs w:val="24"/>
          <w:lang w:val="en-US"/>
        </w:rPr>
        <w:t xml:space="preserve">Delhi Administration to set up sixteen sewage </w:t>
      </w:r>
      <w:r w:rsidR="000D489B" w:rsidRPr="00E26F1F">
        <w:rPr>
          <w:rFonts w:ascii="Times New Roman" w:hAnsi="Times New Roman" w:cs="Times New Roman"/>
          <w:sz w:val="24"/>
          <w:szCs w:val="24"/>
          <w:lang w:val="en-US"/>
        </w:rPr>
        <w:t>treatment</w:t>
      </w:r>
      <w:r w:rsidR="00FF3BF4" w:rsidRPr="00E26F1F">
        <w:rPr>
          <w:rFonts w:ascii="Times New Roman" w:hAnsi="Times New Roman" w:cs="Times New Roman"/>
          <w:sz w:val="24"/>
          <w:szCs w:val="24"/>
          <w:lang w:val="en-US"/>
        </w:rPr>
        <w:t xml:space="preserve"> plant in June 2000 almost after elapse of 4 years when the authorities failed to set up a </w:t>
      </w:r>
      <w:r w:rsidR="000D489B" w:rsidRPr="00E26F1F">
        <w:rPr>
          <w:rFonts w:ascii="Times New Roman" w:hAnsi="Times New Roman" w:cs="Times New Roman"/>
          <w:sz w:val="24"/>
          <w:szCs w:val="24"/>
          <w:lang w:val="en-US"/>
        </w:rPr>
        <w:t>treatment</w:t>
      </w:r>
      <w:r w:rsidR="00FF3BF4" w:rsidRPr="00E26F1F">
        <w:rPr>
          <w:rFonts w:ascii="Times New Roman" w:hAnsi="Times New Roman" w:cs="Times New Roman"/>
          <w:sz w:val="24"/>
          <w:szCs w:val="24"/>
          <w:lang w:val="en-US"/>
        </w:rPr>
        <w:t xml:space="preserve"> and nearly 50% of the waste that was generated waste was flowed into the Yamuna river </w:t>
      </w:r>
      <w:r w:rsidR="000D489B" w:rsidRPr="00E26F1F">
        <w:rPr>
          <w:rFonts w:ascii="Times New Roman" w:hAnsi="Times New Roman" w:cs="Times New Roman"/>
          <w:sz w:val="24"/>
          <w:szCs w:val="24"/>
          <w:lang w:val="en-US"/>
        </w:rPr>
        <w:t>directly.</w:t>
      </w:r>
      <w:r w:rsidR="00CB1963" w:rsidRPr="00E26F1F">
        <w:rPr>
          <w:rFonts w:ascii="Times New Roman" w:hAnsi="Times New Roman" w:cs="Times New Roman"/>
          <w:sz w:val="24"/>
          <w:szCs w:val="24"/>
          <w:lang w:val="en-US"/>
        </w:rPr>
        <w:t xml:space="preserve">  It was directed to increase the capacity of the sewage to 502mg in the Year </w:t>
      </w:r>
      <w:r w:rsidR="000D489B" w:rsidRPr="00E26F1F">
        <w:rPr>
          <w:rFonts w:ascii="Times New Roman" w:hAnsi="Times New Roman" w:cs="Times New Roman"/>
          <w:sz w:val="24"/>
          <w:szCs w:val="24"/>
          <w:lang w:val="en-US"/>
        </w:rPr>
        <w:t>1996,</w:t>
      </w:r>
      <w:r w:rsidR="00CB1963" w:rsidRPr="00E26F1F">
        <w:rPr>
          <w:rFonts w:ascii="Times New Roman" w:hAnsi="Times New Roman" w:cs="Times New Roman"/>
          <w:sz w:val="24"/>
          <w:szCs w:val="24"/>
          <w:lang w:val="en-US"/>
        </w:rPr>
        <w:t xml:space="preserve"> Delhi Jal Board did not take any action towards the direction and again the courts directed to increase the capacity to 764 mg by </w:t>
      </w:r>
      <w:r w:rsidR="000D489B" w:rsidRPr="00E26F1F">
        <w:rPr>
          <w:rFonts w:ascii="Times New Roman" w:hAnsi="Times New Roman" w:cs="Times New Roman"/>
          <w:sz w:val="24"/>
          <w:szCs w:val="24"/>
          <w:lang w:val="en-US"/>
        </w:rPr>
        <w:t>2005.</w:t>
      </w:r>
      <w:r w:rsidR="00CB1963" w:rsidRPr="00E26F1F">
        <w:rPr>
          <w:rFonts w:ascii="Times New Roman" w:hAnsi="Times New Roman" w:cs="Times New Roman"/>
          <w:sz w:val="24"/>
          <w:szCs w:val="24"/>
          <w:lang w:val="en-US"/>
        </w:rPr>
        <w:t xml:space="preserve"> The action to construct the treatment plant was taken and construction of 11 plants was </w:t>
      </w:r>
      <w:r w:rsidR="000D489B" w:rsidRPr="00E26F1F">
        <w:rPr>
          <w:rFonts w:ascii="Times New Roman" w:hAnsi="Times New Roman" w:cs="Times New Roman"/>
          <w:sz w:val="24"/>
          <w:szCs w:val="24"/>
          <w:lang w:val="en-US"/>
        </w:rPr>
        <w:t>underway.</w:t>
      </w:r>
      <w:r w:rsidR="00CB1963" w:rsidRPr="00E26F1F">
        <w:rPr>
          <w:rFonts w:ascii="Times New Roman" w:hAnsi="Times New Roman" w:cs="Times New Roman"/>
          <w:sz w:val="24"/>
          <w:szCs w:val="24"/>
          <w:lang w:val="en-US"/>
        </w:rPr>
        <w:t xml:space="preserve"> The </w:t>
      </w:r>
      <w:r w:rsidR="00FD0C37" w:rsidRPr="00E26F1F">
        <w:rPr>
          <w:rFonts w:ascii="Times New Roman" w:hAnsi="Times New Roman" w:cs="Times New Roman"/>
          <w:sz w:val="24"/>
          <w:szCs w:val="24"/>
          <w:lang w:val="en-US"/>
        </w:rPr>
        <w:t>traffic police ensured the construction of treatment plants can take place unhindered.</w:t>
      </w:r>
    </w:p>
    <w:p w:rsidR="00FD0C37" w:rsidRPr="00E26F1F" w:rsidRDefault="00FD0C37"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In case of </w:t>
      </w:r>
      <w:r w:rsidRPr="00E26F1F">
        <w:rPr>
          <w:rFonts w:ascii="Times New Roman" w:hAnsi="Times New Roman" w:cs="Times New Roman"/>
          <w:b/>
          <w:bCs/>
          <w:i/>
          <w:iCs/>
          <w:sz w:val="24"/>
          <w:szCs w:val="24"/>
          <w:lang w:val="en-US"/>
        </w:rPr>
        <w:t xml:space="preserve">Goa </w:t>
      </w:r>
      <w:r w:rsidR="000D489B" w:rsidRPr="00E26F1F">
        <w:rPr>
          <w:rFonts w:ascii="Times New Roman" w:hAnsi="Times New Roman" w:cs="Times New Roman"/>
          <w:b/>
          <w:bCs/>
          <w:i/>
          <w:iCs/>
          <w:sz w:val="24"/>
          <w:szCs w:val="24"/>
          <w:lang w:val="en-US"/>
        </w:rPr>
        <w:t>Foundation.</w:t>
      </w:r>
      <w:r w:rsidRPr="00E26F1F">
        <w:rPr>
          <w:rFonts w:ascii="Times New Roman" w:hAnsi="Times New Roman" w:cs="Times New Roman"/>
          <w:b/>
          <w:bCs/>
          <w:i/>
          <w:iCs/>
          <w:sz w:val="24"/>
          <w:szCs w:val="24"/>
          <w:lang w:val="en-US"/>
        </w:rPr>
        <w:t>v</w:t>
      </w:r>
      <w:r w:rsidR="00D36A40" w:rsidRPr="00E26F1F">
        <w:rPr>
          <w:rFonts w:ascii="Times New Roman" w:hAnsi="Times New Roman" w:cs="Times New Roman"/>
          <w:b/>
          <w:bCs/>
          <w:i/>
          <w:iCs/>
          <w:sz w:val="24"/>
          <w:szCs w:val="24"/>
          <w:lang w:val="en-US"/>
        </w:rPr>
        <w:t>. Konkan Railway Corp</w:t>
      </w:r>
      <w:r w:rsidR="00D36A40" w:rsidRPr="00E26F1F">
        <w:rPr>
          <w:rStyle w:val="FootnoteReference"/>
          <w:rFonts w:ascii="Times New Roman" w:hAnsi="Times New Roman" w:cs="Times New Roman"/>
          <w:sz w:val="24"/>
          <w:szCs w:val="24"/>
          <w:lang w:val="en-US"/>
        </w:rPr>
        <w:footnoteReference w:id="20"/>
      </w:r>
      <w:r w:rsidR="00D36A40" w:rsidRPr="00E26F1F">
        <w:rPr>
          <w:rFonts w:ascii="Times New Roman" w:hAnsi="Times New Roman" w:cs="Times New Roman"/>
          <w:sz w:val="24"/>
          <w:szCs w:val="24"/>
          <w:lang w:val="en-US"/>
        </w:rPr>
        <w:t xml:space="preserve">the </w:t>
      </w:r>
      <w:r w:rsidR="000D489B" w:rsidRPr="00E26F1F">
        <w:rPr>
          <w:rFonts w:ascii="Times New Roman" w:hAnsi="Times New Roman" w:cs="Times New Roman"/>
          <w:sz w:val="24"/>
          <w:szCs w:val="24"/>
          <w:lang w:val="en-US"/>
        </w:rPr>
        <w:t>Bombay</w:t>
      </w:r>
      <w:r w:rsidR="00D36A40" w:rsidRPr="00E26F1F">
        <w:rPr>
          <w:rFonts w:ascii="Times New Roman" w:hAnsi="Times New Roman" w:cs="Times New Roman"/>
          <w:sz w:val="24"/>
          <w:szCs w:val="24"/>
          <w:lang w:val="en-US"/>
        </w:rPr>
        <w:t xml:space="preserve"> High Court in this case observed </w:t>
      </w:r>
      <w:r w:rsidR="000D489B" w:rsidRPr="00E26F1F">
        <w:rPr>
          <w:rFonts w:ascii="Times New Roman" w:hAnsi="Times New Roman" w:cs="Times New Roman"/>
          <w:sz w:val="24"/>
          <w:szCs w:val="24"/>
          <w:lang w:val="en-US"/>
        </w:rPr>
        <w:t>“we</w:t>
      </w:r>
      <w:r w:rsidR="00D36A40" w:rsidRPr="00E26F1F">
        <w:rPr>
          <w:rFonts w:ascii="Times New Roman" w:hAnsi="Times New Roman" w:cs="Times New Roman"/>
          <w:sz w:val="24"/>
          <w:szCs w:val="24"/>
          <w:lang w:val="en-US"/>
        </w:rPr>
        <w:t xml:space="preserve"> hope and trust that everyone will </w:t>
      </w:r>
      <w:r w:rsidR="000D489B" w:rsidRPr="00E26F1F">
        <w:rPr>
          <w:rFonts w:ascii="Times New Roman" w:hAnsi="Times New Roman" w:cs="Times New Roman"/>
          <w:sz w:val="24"/>
          <w:szCs w:val="24"/>
          <w:lang w:val="en-US"/>
        </w:rPr>
        <w:t>realize</w:t>
      </w:r>
      <w:r w:rsidR="00D36A40" w:rsidRPr="00E26F1F">
        <w:rPr>
          <w:rFonts w:ascii="Times New Roman" w:hAnsi="Times New Roman" w:cs="Times New Roman"/>
          <w:sz w:val="24"/>
          <w:szCs w:val="24"/>
          <w:lang w:val="en-US"/>
        </w:rPr>
        <w:t xml:space="preserve"> that providing a railway line is neither a religious or political issue </w:t>
      </w:r>
      <w:r w:rsidR="00B400F8" w:rsidRPr="00E26F1F">
        <w:rPr>
          <w:rFonts w:ascii="Times New Roman" w:hAnsi="Times New Roman" w:cs="Times New Roman"/>
          <w:sz w:val="24"/>
          <w:szCs w:val="24"/>
          <w:lang w:val="en-US"/>
        </w:rPr>
        <w:t>but is undertaken to provide quick and easy mode of transport”.</w:t>
      </w:r>
    </w:p>
    <w:p w:rsidR="00B400F8" w:rsidRPr="00E26F1F" w:rsidRDefault="00B400F8"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b/>
          <w:bCs/>
          <w:sz w:val="24"/>
          <w:szCs w:val="24"/>
          <w:lang w:val="en-US"/>
        </w:rPr>
        <w:t xml:space="preserve">Subash </w:t>
      </w:r>
      <w:r w:rsidR="000D489B" w:rsidRPr="00E26F1F">
        <w:rPr>
          <w:rFonts w:ascii="Times New Roman" w:hAnsi="Times New Roman" w:cs="Times New Roman"/>
          <w:b/>
          <w:bCs/>
          <w:sz w:val="24"/>
          <w:szCs w:val="24"/>
          <w:lang w:val="en-US"/>
        </w:rPr>
        <w:t>Kumar.</w:t>
      </w:r>
      <w:r w:rsidRPr="00E26F1F">
        <w:rPr>
          <w:rFonts w:ascii="Times New Roman" w:hAnsi="Times New Roman" w:cs="Times New Roman"/>
          <w:b/>
          <w:bCs/>
          <w:sz w:val="24"/>
          <w:szCs w:val="24"/>
          <w:lang w:val="en-US"/>
        </w:rPr>
        <w:t xml:space="preserve">v. </w:t>
      </w:r>
      <w:r w:rsidR="007011F4" w:rsidRPr="00E26F1F">
        <w:rPr>
          <w:rFonts w:ascii="Times New Roman" w:hAnsi="Times New Roman" w:cs="Times New Roman"/>
          <w:b/>
          <w:bCs/>
          <w:sz w:val="24"/>
          <w:szCs w:val="24"/>
          <w:lang w:val="en-US"/>
        </w:rPr>
        <w:t>State of Bihar</w:t>
      </w:r>
      <w:r w:rsidR="007011F4" w:rsidRPr="00E26F1F">
        <w:rPr>
          <w:rStyle w:val="FootnoteReference"/>
          <w:rFonts w:ascii="Times New Roman" w:hAnsi="Times New Roman" w:cs="Times New Roman"/>
          <w:sz w:val="24"/>
          <w:szCs w:val="24"/>
          <w:lang w:val="en-US"/>
        </w:rPr>
        <w:footnoteReference w:id="21"/>
      </w:r>
      <w:r w:rsidR="007011F4" w:rsidRPr="00E26F1F">
        <w:rPr>
          <w:rFonts w:ascii="Times New Roman" w:hAnsi="Times New Roman" w:cs="Times New Roman"/>
          <w:sz w:val="24"/>
          <w:szCs w:val="24"/>
          <w:lang w:val="en-US"/>
        </w:rPr>
        <w:t xml:space="preserve">. This case was among of the very first cases </w:t>
      </w:r>
      <w:r w:rsidR="000D489B" w:rsidRPr="00E26F1F">
        <w:rPr>
          <w:rFonts w:ascii="Times New Roman" w:hAnsi="Times New Roman" w:cs="Times New Roman"/>
          <w:sz w:val="24"/>
          <w:szCs w:val="24"/>
          <w:lang w:val="en-US"/>
        </w:rPr>
        <w:t>wherein</w:t>
      </w:r>
      <w:r w:rsidR="007011F4" w:rsidRPr="00E26F1F">
        <w:rPr>
          <w:rFonts w:ascii="Times New Roman" w:hAnsi="Times New Roman" w:cs="Times New Roman"/>
          <w:sz w:val="24"/>
          <w:szCs w:val="24"/>
          <w:lang w:val="en-US"/>
        </w:rPr>
        <w:t xml:space="preserve"> the Supreme Court laid emph</w:t>
      </w:r>
      <w:r w:rsidR="0033265E" w:rsidRPr="00E26F1F">
        <w:rPr>
          <w:rFonts w:ascii="Times New Roman" w:hAnsi="Times New Roman" w:cs="Times New Roman"/>
          <w:sz w:val="24"/>
          <w:szCs w:val="24"/>
          <w:lang w:val="en-US"/>
        </w:rPr>
        <w:t xml:space="preserve">asized on importance </w:t>
      </w:r>
      <w:r w:rsidR="008A1A1D" w:rsidRPr="00E26F1F">
        <w:rPr>
          <w:rFonts w:ascii="Times New Roman" w:hAnsi="Times New Roman" w:cs="Times New Roman"/>
          <w:sz w:val="24"/>
          <w:szCs w:val="24"/>
          <w:lang w:val="en-US"/>
        </w:rPr>
        <w:t xml:space="preserve">of protecting the </w:t>
      </w:r>
      <w:r w:rsidR="000D489B" w:rsidRPr="00E26F1F">
        <w:rPr>
          <w:rFonts w:ascii="Times New Roman" w:hAnsi="Times New Roman" w:cs="Times New Roman"/>
          <w:sz w:val="24"/>
          <w:szCs w:val="24"/>
          <w:lang w:val="en-US"/>
        </w:rPr>
        <w:t>environment.</w:t>
      </w:r>
      <w:r w:rsidR="008A1A1D" w:rsidRPr="00E26F1F">
        <w:rPr>
          <w:rFonts w:ascii="Times New Roman" w:hAnsi="Times New Roman" w:cs="Times New Roman"/>
          <w:sz w:val="24"/>
          <w:szCs w:val="24"/>
          <w:lang w:val="en-US"/>
        </w:rPr>
        <w:t xml:space="preserve"> The court widened the scope of right to life and read into right to wholesome environment. The court also observed that Right to life includes right to enjoy the pollution </w:t>
      </w:r>
      <w:r w:rsidR="000D489B" w:rsidRPr="00E26F1F">
        <w:rPr>
          <w:rFonts w:ascii="Times New Roman" w:hAnsi="Times New Roman" w:cs="Times New Roman"/>
          <w:sz w:val="24"/>
          <w:szCs w:val="24"/>
          <w:lang w:val="en-US"/>
        </w:rPr>
        <w:t>water</w:t>
      </w:r>
      <w:r w:rsidR="003A3571" w:rsidRPr="00E26F1F">
        <w:rPr>
          <w:rFonts w:ascii="Times New Roman" w:hAnsi="Times New Roman" w:cs="Times New Roman"/>
          <w:sz w:val="24"/>
          <w:szCs w:val="24"/>
          <w:lang w:val="en-US"/>
        </w:rPr>
        <w:t xml:space="preserve"> and air.</w:t>
      </w:r>
    </w:p>
    <w:p w:rsidR="000816A3" w:rsidRPr="00E26F1F" w:rsidRDefault="003A3571"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The courts in the country have emphasized on importance of protecting the environment and also recognized Right to wholesome environment within the scope of Article 21 Right to </w:t>
      </w:r>
      <w:r w:rsidR="000D489B" w:rsidRPr="00E26F1F">
        <w:rPr>
          <w:rFonts w:ascii="Times New Roman" w:hAnsi="Times New Roman" w:cs="Times New Roman"/>
          <w:sz w:val="24"/>
          <w:szCs w:val="24"/>
          <w:lang w:val="en-US"/>
        </w:rPr>
        <w:t>life.</w:t>
      </w:r>
      <w:r w:rsidRPr="00E26F1F">
        <w:rPr>
          <w:rFonts w:ascii="Times New Roman" w:hAnsi="Times New Roman" w:cs="Times New Roman"/>
          <w:sz w:val="24"/>
          <w:szCs w:val="24"/>
          <w:lang w:val="en-US"/>
        </w:rPr>
        <w:t xml:space="preserve"> The Companies Act, 2013 which made it mandatory for the companies to underta</w:t>
      </w:r>
      <w:r w:rsidR="00D726E5" w:rsidRPr="00E26F1F">
        <w:rPr>
          <w:rFonts w:ascii="Times New Roman" w:hAnsi="Times New Roman" w:cs="Times New Roman"/>
          <w:sz w:val="24"/>
          <w:szCs w:val="24"/>
          <w:lang w:val="en-US"/>
        </w:rPr>
        <w:t xml:space="preserve">ke CSR activities. It has contributed to preservation of the environment by the companies as they have integrated environmental and social concern with their overall </w:t>
      </w:r>
      <w:r w:rsidR="000D489B" w:rsidRPr="00E26F1F">
        <w:rPr>
          <w:rFonts w:ascii="Times New Roman" w:hAnsi="Times New Roman" w:cs="Times New Roman"/>
          <w:sz w:val="24"/>
          <w:szCs w:val="24"/>
          <w:lang w:val="en-US"/>
        </w:rPr>
        <w:t>objectives.</w:t>
      </w:r>
      <w:r w:rsidR="00D726E5" w:rsidRPr="00E26F1F">
        <w:rPr>
          <w:rFonts w:ascii="Times New Roman" w:hAnsi="Times New Roman" w:cs="Times New Roman"/>
          <w:sz w:val="24"/>
          <w:szCs w:val="24"/>
          <w:lang w:val="en-US"/>
        </w:rPr>
        <w:t xml:space="preserve"> The companies have undertaken various CSR projects to preserve the environment.</w:t>
      </w:r>
    </w:p>
    <w:p w:rsidR="00D726E5" w:rsidRPr="00E26F1F" w:rsidRDefault="00D726E5" w:rsidP="00E26F1F">
      <w:pPr>
        <w:numPr>
          <w:ilvl w:val="0"/>
          <w:numId w:val="2"/>
        </w:numPr>
        <w:spacing w:line="360" w:lineRule="auto"/>
        <w:jc w:val="both"/>
        <w:rPr>
          <w:rFonts w:ascii="Times New Roman" w:hAnsi="Times New Roman" w:cs="Times New Roman"/>
          <w:b/>
          <w:bCs/>
          <w:sz w:val="24"/>
          <w:szCs w:val="24"/>
          <w:lang w:val="en-US"/>
        </w:rPr>
      </w:pPr>
      <w:r w:rsidRPr="00E26F1F">
        <w:rPr>
          <w:rFonts w:ascii="Times New Roman" w:hAnsi="Times New Roman" w:cs="Times New Roman"/>
          <w:b/>
          <w:bCs/>
          <w:sz w:val="24"/>
          <w:szCs w:val="24"/>
          <w:lang w:val="en-US"/>
        </w:rPr>
        <w:t xml:space="preserve">Various CSR </w:t>
      </w:r>
      <w:r w:rsidR="000D489B" w:rsidRPr="00E26F1F">
        <w:rPr>
          <w:rFonts w:ascii="Times New Roman" w:hAnsi="Times New Roman" w:cs="Times New Roman"/>
          <w:b/>
          <w:bCs/>
          <w:sz w:val="24"/>
          <w:szCs w:val="24"/>
          <w:lang w:val="en-US"/>
        </w:rPr>
        <w:t>Initiatives</w:t>
      </w:r>
      <w:r w:rsidRPr="00E26F1F">
        <w:rPr>
          <w:rFonts w:ascii="Times New Roman" w:hAnsi="Times New Roman" w:cs="Times New Roman"/>
          <w:b/>
          <w:bCs/>
          <w:sz w:val="24"/>
          <w:szCs w:val="24"/>
          <w:lang w:val="en-US"/>
        </w:rPr>
        <w:t xml:space="preserve"> undertaken by Indian Companies </w:t>
      </w:r>
    </w:p>
    <w:p w:rsidR="00D726E5" w:rsidRPr="00E26F1F" w:rsidRDefault="00D726E5"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The Indian companies aspire to boost the economy of the country and promote welfare of the </w:t>
      </w:r>
      <w:r w:rsidR="000D489B" w:rsidRPr="00E26F1F">
        <w:rPr>
          <w:rFonts w:ascii="Times New Roman" w:hAnsi="Times New Roman" w:cs="Times New Roman"/>
          <w:sz w:val="24"/>
          <w:szCs w:val="24"/>
          <w:lang w:val="en-US"/>
        </w:rPr>
        <w:t>people.</w:t>
      </w:r>
      <w:r w:rsidRPr="00E26F1F">
        <w:rPr>
          <w:rFonts w:ascii="Times New Roman" w:hAnsi="Times New Roman" w:cs="Times New Roman"/>
          <w:sz w:val="24"/>
          <w:szCs w:val="24"/>
          <w:lang w:val="en-US"/>
        </w:rPr>
        <w:t xml:space="preserve"> These companies take up CSR </w:t>
      </w:r>
      <w:r w:rsidR="000D489B" w:rsidRPr="00E26F1F">
        <w:rPr>
          <w:rFonts w:ascii="Times New Roman" w:hAnsi="Times New Roman" w:cs="Times New Roman"/>
          <w:sz w:val="24"/>
          <w:szCs w:val="24"/>
          <w:lang w:val="en-US"/>
        </w:rPr>
        <w:t>initiatives</w:t>
      </w:r>
      <w:r w:rsidRPr="00E26F1F">
        <w:rPr>
          <w:rFonts w:ascii="Times New Roman" w:hAnsi="Times New Roman" w:cs="Times New Roman"/>
          <w:sz w:val="24"/>
          <w:szCs w:val="24"/>
          <w:lang w:val="en-US"/>
        </w:rPr>
        <w:t xml:space="preserve"> every year and formulate strategic plans to </w:t>
      </w:r>
      <w:r w:rsidRPr="00E26F1F">
        <w:rPr>
          <w:rFonts w:ascii="Times New Roman" w:hAnsi="Times New Roman" w:cs="Times New Roman"/>
          <w:sz w:val="24"/>
          <w:szCs w:val="24"/>
          <w:lang w:val="en-US"/>
        </w:rPr>
        <w:lastRenderedPageBreak/>
        <w:t xml:space="preserve">educate and spread awareness to the public </w:t>
      </w:r>
      <w:r w:rsidR="000D489B" w:rsidRPr="00E26F1F">
        <w:rPr>
          <w:rFonts w:ascii="Times New Roman" w:hAnsi="Times New Roman" w:cs="Times New Roman"/>
          <w:sz w:val="24"/>
          <w:szCs w:val="24"/>
          <w:lang w:val="en-US"/>
        </w:rPr>
        <w:t>on how</w:t>
      </w:r>
      <w:r w:rsidRPr="00E26F1F">
        <w:rPr>
          <w:rFonts w:ascii="Times New Roman" w:hAnsi="Times New Roman" w:cs="Times New Roman"/>
          <w:sz w:val="24"/>
          <w:szCs w:val="24"/>
          <w:lang w:val="en-US"/>
        </w:rPr>
        <w:t xml:space="preserve"> to utilize the natural </w:t>
      </w:r>
      <w:r w:rsidR="000D489B" w:rsidRPr="00E26F1F">
        <w:rPr>
          <w:rFonts w:ascii="Times New Roman" w:hAnsi="Times New Roman" w:cs="Times New Roman"/>
          <w:sz w:val="24"/>
          <w:szCs w:val="24"/>
          <w:lang w:val="en-US"/>
        </w:rPr>
        <w:t>resources the</w:t>
      </w:r>
      <w:r w:rsidRPr="00E26F1F">
        <w:rPr>
          <w:rFonts w:ascii="Times New Roman" w:hAnsi="Times New Roman" w:cs="Times New Roman"/>
          <w:sz w:val="24"/>
          <w:szCs w:val="24"/>
          <w:lang w:val="en-US"/>
        </w:rPr>
        <w:t xml:space="preserve"> list of similar CSR </w:t>
      </w:r>
      <w:r w:rsidR="000D489B" w:rsidRPr="00E26F1F">
        <w:rPr>
          <w:rFonts w:ascii="Times New Roman" w:hAnsi="Times New Roman" w:cs="Times New Roman"/>
          <w:sz w:val="24"/>
          <w:szCs w:val="24"/>
          <w:lang w:val="en-US"/>
        </w:rPr>
        <w:t>activities</w:t>
      </w:r>
      <w:r w:rsidRPr="00E26F1F">
        <w:rPr>
          <w:rFonts w:ascii="Times New Roman" w:hAnsi="Times New Roman" w:cs="Times New Roman"/>
          <w:sz w:val="24"/>
          <w:szCs w:val="24"/>
          <w:lang w:val="en-US"/>
        </w:rPr>
        <w:t xml:space="preserve"> undertaken by Indian companies is enumerated as follows-</w:t>
      </w:r>
    </w:p>
    <w:p w:rsidR="00D726E5" w:rsidRPr="00E26F1F" w:rsidRDefault="00D726E5" w:rsidP="00E26F1F">
      <w:pPr>
        <w:numPr>
          <w:ilvl w:val="0"/>
          <w:numId w:val="9"/>
        </w:numPr>
        <w:spacing w:line="360" w:lineRule="auto"/>
        <w:jc w:val="both"/>
        <w:rPr>
          <w:rFonts w:ascii="Times New Roman" w:hAnsi="Times New Roman" w:cs="Times New Roman"/>
          <w:sz w:val="24"/>
          <w:szCs w:val="24"/>
          <w:lang w:val="en-US"/>
        </w:rPr>
      </w:pPr>
      <w:r w:rsidRPr="00E26F1F">
        <w:rPr>
          <w:rFonts w:ascii="Times New Roman" w:hAnsi="Times New Roman" w:cs="Times New Roman"/>
          <w:b/>
          <w:bCs/>
          <w:sz w:val="24"/>
          <w:szCs w:val="24"/>
          <w:lang w:val="en-US"/>
        </w:rPr>
        <w:t>TATA STEEL</w:t>
      </w:r>
      <w:r w:rsidRPr="00E26F1F">
        <w:rPr>
          <w:rFonts w:ascii="Times New Roman" w:hAnsi="Times New Roman" w:cs="Times New Roman"/>
          <w:sz w:val="24"/>
          <w:szCs w:val="24"/>
          <w:lang w:val="en-US"/>
        </w:rPr>
        <w:t xml:space="preserve"> – Tata Steel ltd is one of the best </w:t>
      </w:r>
      <w:r w:rsidR="000D489B" w:rsidRPr="00E26F1F">
        <w:rPr>
          <w:rFonts w:ascii="Times New Roman" w:hAnsi="Times New Roman" w:cs="Times New Roman"/>
          <w:sz w:val="24"/>
          <w:szCs w:val="24"/>
          <w:lang w:val="en-US"/>
        </w:rPr>
        <w:t>examples</w:t>
      </w:r>
      <w:r w:rsidRPr="00E26F1F">
        <w:rPr>
          <w:rFonts w:ascii="Times New Roman" w:hAnsi="Times New Roman" w:cs="Times New Roman"/>
          <w:sz w:val="24"/>
          <w:szCs w:val="24"/>
          <w:lang w:val="en-US"/>
        </w:rPr>
        <w:t xml:space="preserve"> of social responsibility projects. The company had formulated Mission 2020 to address the food security and poverty issues in the state </w:t>
      </w:r>
      <w:r w:rsidR="000D489B" w:rsidRPr="00E26F1F">
        <w:rPr>
          <w:rFonts w:ascii="Times New Roman" w:hAnsi="Times New Roman" w:cs="Times New Roman"/>
          <w:sz w:val="24"/>
          <w:szCs w:val="24"/>
          <w:lang w:val="en-US"/>
        </w:rPr>
        <w:t>Odisha.</w:t>
      </w:r>
      <w:r w:rsidRPr="00E26F1F">
        <w:rPr>
          <w:rFonts w:ascii="Times New Roman" w:hAnsi="Times New Roman" w:cs="Times New Roman"/>
          <w:sz w:val="24"/>
          <w:szCs w:val="24"/>
          <w:lang w:val="en-US"/>
        </w:rPr>
        <w:t xml:space="preserve"> The objective of the </w:t>
      </w:r>
      <w:r w:rsidR="000D489B" w:rsidRPr="00E26F1F">
        <w:rPr>
          <w:rFonts w:ascii="Times New Roman" w:hAnsi="Times New Roman" w:cs="Times New Roman"/>
          <w:sz w:val="24"/>
          <w:szCs w:val="24"/>
          <w:lang w:val="en-US"/>
        </w:rPr>
        <w:t>initiative</w:t>
      </w:r>
      <w:r w:rsidRPr="00E26F1F">
        <w:rPr>
          <w:rFonts w:ascii="Times New Roman" w:hAnsi="Times New Roman" w:cs="Times New Roman"/>
          <w:sz w:val="24"/>
          <w:szCs w:val="24"/>
          <w:lang w:val="en-US"/>
        </w:rPr>
        <w:t xml:space="preserve"> was to increase the income of 7000 household by providing them with skill training and improving productivity through modern irrigation </w:t>
      </w:r>
      <w:r w:rsidR="000D489B" w:rsidRPr="00E26F1F">
        <w:rPr>
          <w:rFonts w:ascii="Times New Roman" w:hAnsi="Times New Roman" w:cs="Times New Roman"/>
          <w:sz w:val="24"/>
          <w:szCs w:val="24"/>
          <w:lang w:val="en-US"/>
        </w:rPr>
        <w:t>techniques,</w:t>
      </w:r>
      <w:r w:rsidRPr="00E26F1F">
        <w:rPr>
          <w:rFonts w:ascii="Times New Roman" w:hAnsi="Times New Roman" w:cs="Times New Roman"/>
          <w:sz w:val="24"/>
          <w:szCs w:val="24"/>
          <w:lang w:val="en-US"/>
        </w:rPr>
        <w:t xml:space="preserve"> waste land </w:t>
      </w:r>
      <w:r w:rsidR="000D489B" w:rsidRPr="00E26F1F">
        <w:rPr>
          <w:rFonts w:ascii="Times New Roman" w:hAnsi="Times New Roman" w:cs="Times New Roman"/>
          <w:sz w:val="24"/>
          <w:szCs w:val="24"/>
          <w:lang w:val="en-US"/>
        </w:rPr>
        <w:t>development,horticulture</w:t>
      </w:r>
      <w:r w:rsidRPr="00E26F1F">
        <w:rPr>
          <w:rFonts w:ascii="Times New Roman" w:hAnsi="Times New Roman" w:cs="Times New Roman"/>
          <w:sz w:val="24"/>
          <w:szCs w:val="24"/>
          <w:lang w:val="en-US"/>
        </w:rPr>
        <w:t xml:space="preserve"> and dry farming. This </w:t>
      </w:r>
      <w:r w:rsidR="000D489B" w:rsidRPr="00E26F1F">
        <w:rPr>
          <w:rFonts w:ascii="Times New Roman" w:hAnsi="Times New Roman" w:cs="Times New Roman"/>
          <w:sz w:val="24"/>
          <w:szCs w:val="24"/>
          <w:lang w:val="en-US"/>
        </w:rPr>
        <w:t>initiative</w:t>
      </w:r>
      <w:r w:rsidRPr="00E26F1F">
        <w:rPr>
          <w:rFonts w:ascii="Times New Roman" w:hAnsi="Times New Roman" w:cs="Times New Roman"/>
          <w:sz w:val="24"/>
          <w:szCs w:val="24"/>
          <w:lang w:val="en-US"/>
        </w:rPr>
        <w:t xml:space="preserve"> also involved creating of </w:t>
      </w:r>
      <w:r w:rsidR="000D489B" w:rsidRPr="00E26F1F">
        <w:rPr>
          <w:rFonts w:ascii="Times New Roman" w:hAnsi="Times New Roman" w:cs="Times New Roman"/>
          <w:sz w:val="24"/>
          <w:szCs w:val="24"/>
          <w:lang w:val="en-US"/>
        </w:rPr>
        <w:t>self-help</w:t>
      </w:r>
      <w:r w:rsidRPr="00E26F1F">
        <w:rPr>
          <w:rFonts w:ascii="Times New Roman" w:hAnsi="Times New Roman" w:cs="Times New Roman"/>
          <w:sz w:val="24"/>
          <w:szCs w:val="24"/>
          <w:lang w:val="en-US"/>
        </w:rPr>
        <w:t xml:space="preserve"> groups and creation of employment </w:t>
      </w:r>
      <w:r w:rsidR="000D489B" w:rsidRPr="00E26F1F">
        <w:rPr>
          <w:rFonts w:ascii="Times New Roman" w:hAnsi="Times New Roman" w:cs="Times New Roman"/>
          <w:sz w:val="24"/>
          <w:szCs w:val="24"/>
          <w:lang w:val="en-US"/>
        </w:rPr>
        <w:t>opportunities</w:t>
      </w:r>
      <w:r w:rsidRPr="00E26F1F">
        <w:rPr>
          <w:rFonts w:ascii="Times New Roman" w:hAnsi="Times New Roman" w:cs="Times New Roman"/>
          <w:sz w:val="24"/>
          <w:szCs w:val="24"/>
          <w:lang w:val="en-US"/>
        </w:rPr>
        <w:t xml:space="preserve"> for women and the aim of the </w:t>
      </w:r>
      <w:r w:rsidR="000D489B" w:rsidRPr="00E26F1F">
        <w:rPr>
          <w:rFonts w:ascii="Times New Roman" w:hAnsi="Times New Roman" w:cs="Times New Roman"/>
          <w:sz w:val="24"/>
          <w:szCs w:val="24"/>
          <w:lang w:val="en-US"/>
        </w:rPr>
        <w:t>initiative</w:t>
      </w:r>
      <w:r w:rsidRPr="00E26F1F">
        <w:rPr>
          <w:rFonts w:ascii="Times New Roman" w:hAnsi="Times New Roman" w:cs="Times New Roman"/>
          <w:sz w:val="24"/>
          <w:szCs w:val="24"/>
          <w:lang w:val="en-US"/>
        </w:rPr>
        <w:t xml:space="preserve"> was to convert 3 acres of land into a crop land with the help of irrigational facilities. A total number of 344 farmers </w:t>
      </w:r>
      <w:r w:rsidR="000D489B" w:rsidRPr="00E26F1F">
        <w:rPr>
          <w:rFonts w:ascii="Times New Roman" w:hAnsi="Times New Roman" w:cs="Times New Roman"/>
          <w:sz w:val="24"/>
          <w:szCs w:val="24"/>
          <w:lang w:val="en-US"/>
        </w:rPr>
        <w:t>benefited</w:t>
      </w:r>
      <w:r w:rsidRPr="00E26F1F">
        <w:rPr>
          <w:rFonts w:ascii="Times New Roman" w:hAnsi="Times New Roman" w:cs="Times New Roman"/>
          <w:sz w:val="24"/>
          <w:szCs w:val="24"/>
          <w:lang w:val="en-US"/>
        </w:rPr>
        <w:t xml:space="preserve"> from the establishment of ponds and irrigation facilities and 60 acres of of wasteland under the National </w:t>
      </w:r>
      <w:r w:rsidR="000D489B" w:rsidRPr="00E26F1F">
        <w:rPr>
          <w:rFonts w:ascii="Times New Roman" w:hAnsi="Times New Roman" w:cs="Times New Roman"/>
          <w:sz w:val="24"/>
          <w:szCs w:val="24"/>
          <w:lang w:val="en-US"/>
        </w:rPr>
        <w:t>Horticulture</w:t>
      </w:r>
      <w:r w:rsidRPr="00E26F1F">
        <w:rPr>
          <w:rFonts w:ascii="Times New Roman" w:hAnsi="Times New Roman" w:cs="Times New Roman"/>
          <w:sz w:val="24"/>
          <w:szCs w:val="24"/>
          <w:lang w:val="en-US"/>
        </w:rPr>
        <w:t xml:space="preserve"> Scheme was converted for the cultivation of </w:t>
      </w:r>
      <w:r w:rsidR="000D489B" w:rsidRPr="00E26F1F">
        <w:rPr>
          <w:rFonts w:ascii="Times New Roman" w:hAnsi="Times New Roman" w:cs="Times New Roman"/>
          <w:sz w:val="24"/>
          <w:szCs w:val="24"/>
          <w:lang w:val="en-US"/>
        </w:rPr>
        <w:t>mango,</w:t>
      </w:r>
      <w:r w:rsidRPr="00E26F1F">
        <w:rPr>
          <w:rFonts w:ascii="Times New Roman" w:hAnsi="Times New Roman" w:cs="Times New Roman"/>
          <w:sz w:val="24"/>
          <w:szCs w:val="24"/>
          <w:lang w:val="en-US"/>
        </w:rPr>
        <w:t xml:space="preserve"> cashew and lemon plantation</w:t>
      </w:r>
      <w:r w:rsidRPr="00E26F1F">
        <w:rPr>
          <w:rFonts w:ascii="Times New Roman" w:hAnsi="Times New Roman" w:cs="Times New Roman"/>
          <w:sz w:val="24"/>
          <w:szCs w:val="24"/>
          <w:vertAlign w:val="superscript"/>
          <w:lang w:val="en-US"/>
        </w:rPr>
        <w:footnoteReference w:id="22"/>
      </w:r>
      <w:r w:rsidRPr="00E26F1F">
        <w:rPr>
          <w:rFonts w:ascii="Times New Roman" w:hAnsi="Times New Roman" w:cs="Times New Roman"/>
          <w:sz w:val="24"/>
          <w:szCs w:val="24"/>
          <w:lang w:val="en-US"/>
        </w:rPr>
        <w:t>.</w:t>
      </w:r>
    </w:p>
    <w:p w:rsidR="00D726E5" w:rsidRPr="00E26F1F" w:rsidRDefault="00D726E5" w:rsidP="00E26F1F">
      <w:pPr>
        <w:numPr>
          <w:ilvl w:val="0"/>
          <w:numId w:val="9"/>
        </w:numPr>
        <w:spacing w:line="360" w:lineRule="auto"/>
        <w:jc w:val="both"/>
        <w:rPr>
          <w:rFonts w:ascii="Times New Roman" w:hAnsi="Times New Roman" w:cs="Times New Roman"/>
          <w:sz w:val="24"/>
          <w:szCs w:val="24"/>
          <w:lang w:val="en-US"/>
        </w:rPr>
      </w:pPr>
      <w:r w:rsidRPr="00E26F1F">
        <w:rPr>
          <w:rFonts w:ascii="Times New Roman" w:hAnsi="Times New Roman" w:cs="Times New Roman"/>
          <w:b/>
          <w:bCs/>
          <w:sz w:val="24"/>
          <w:szCs w:val="24"/>
          <w:lang w:val="en-US"/>
        </w:rPr>
        <w:t xml:space="preserve">COCO-COLA – </w:t>
      </w:r>
      <w:r w:rsidRPr="00E26F1F">
        <w:rPr>
          <w:rFonts w:ascii="Times New Roman" w:hAnsi="Times New Roman" w:cs="Times New Roman"/>
          <w:sz w:val="24"/>
          <w:szCs w:val="24"/>
          <w:lang w:val="en-US"/>
        </w:rPr>
        <w:t>The company is one of the leading beverage company in India. The company undertook a mission “</w:t>
      </w:r>
      <w:r w:rsidR="000D489B" w:rsidRPr="00E26F1F">
        <w:rPr>
          <w:rFonts w:ascii="Times New Roman" w:hAnsi="Times New Roman" w:cs="Times New Roman"/>
          <w:sz w:val="24"/>
          <w:szCs w:val="24"/>
          <w:lang w:val="en-US"/>
        </w:rPr>
        <w:t xml:space="preserve">Alag </w:t>
      </w:r>
      <w:r w:rsidRPr="00E26F1F">
        <w:rPr>
          <w:rFonts w:ascii="Times New Roman" w:hAnsi="Times New Roman" w:cs="Times New Roman"/>
          <w:sz w:val="24"/>
          <w:szCs w:val="24"/>
          <w:lang w:val="en-US"/>
        </w:rPr>
        <w:t>karo har Teen Din Bin” aim of this mission was easy disposal of waste management and segregation of wet and dry waste</w:t>
      </w:r>
      <w:r w:rsidRPr="00E26F1F">
        <w:rPr>
          <w:rFonts w:ascii="Times New Roman" w:hAnsi="Times New Roman" w:cs="Times New Roman"/>
          <w:sz w:val="24"/>
          <w:szCs w:val="24"/>
          <w:vertAlign w:val="superscript"/>
          <w:lang w:val="en-US"/>
        </w:rPr>
        <w:footnoteReference w:id="23"/>
      </w:r>
      <w:r w:rsidRPr="00E26F1F">
        <w:rPr>
          <w:rFonts w:ascii="Times New Roman" w:hAnsi="Times New Roman" w:cs="Times New Roman"/>
          <w:sz w:val="24"/>
          <w:szCs w:val="24"/>
          <w:lang w:val="en-US"/>
        </w:rPr>
        <w:t xml:space="preserve">. The project was undertaken by the company in Gurugram in partnership with three </w:t>
      </w:r>
      <w:r w:rsidR="000D489B" w:rsidRPr="00E26F1F">
        <w:rPr>
          <w:rFonts w:ascii="Times New Roman" w:hAnsi="Times New Roman" w:cs="Times New Roman"/>
          <w:sz w:val="24"/>
          <w:szCs w:val="24"/>
          <w:lang w:val="en-US"/>
        </w:rPr>
        <w:t>Non-Government</w:t>
      </w:r>
      <w:r w:rsidRPr="00E26F1F">
        <w:rPr>
          <w:rFonts w:ascii="Times New Roman" w:hAnsi="Times New Roman" w:cs="Times New Roman"/>
          <w:sz w:val="24"/>
          <w:szCs w:val="24"/>
          <w:lang w:val="en-US"/>
        </w:rPr>
        <w:t xml:space="preserve">  Organizations </w:t>
      </w:r>
      <w:r w:rsidR="000D489B" w:rsidRPr="00E26F1F">
        <w:rPr>
          <w:rFonts w:ascii="Times New Roman" w:hAnsi="Times New Roman" w:cs="Times New Roman"/>
          <w:sz w:val="24"/>
          <w:szCs w:val="24"/>
          <w:lang w:val="en-US"/>
        </w:rPr>
        <w:t>Sahaas</w:t>
      </w:r>
      <w:r w:rsidRPr="00E26F1F">
        <w:rPr>
          <w:rFonts w:ascii="Times New Roman" w:hAnsi="Times New Roman" w:cs="Times New Roman"/>
          <w:sz w:val="24"/>
          <w:szCs w:val="24"/>
          <w:lang w:val="en-US"/>
        </w:rPr>
        <w:t xml:space="preserve"> , Tetrapak and Giz.</w:t>
      </w:r>
    </w:p>
    <w:p w:rsidR="00D726E5" w:rsidRPr="00E26F1F" w:rsidRDefault="00D726E5"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In totality Gurugram produced 600 tones of waste which was not disposed off in a effective way. To tackle the situation the Municipal board published guidelines for disposal of waste into three categories dry, wet and rejecting waste.</w:t>
      </w:r>
    </w:p>
    <w:p w:rsidR="00D726E5" w:rsidRPr="00E26F1F" w:rsidRDefault="00D726E5"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The aim of the mission was to achieve the following objectives –</w:t>
      </w:r>
    </w:p>
    <w:p w:rsidR="00D726E5" w:rsidRPr="00E26F1F" w:rsidRDefault="00D726E5" w:rsidP="00E26F1F">
      <w:pPr>
        <w:numPr>
          <w:ilvl w:val="0"/>
          <w:numId w:val="10"/>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 xml:space="preserve"> Spreading awareness about waste disposal intiative among1,50,000 people</w:t>
      </w:r>
    </w:p>
    <w:p w:rsidR="00D726E5" w:rsidRPr="00E26F1F" w:rsidRDefault="00D726E5" w:rsidP="00E26F1F">
      <w:pPr>
        <w:numPr>
          <w:ilvl w:val="0"/>
          <w:numId w:val="10"/>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In 60 selected household areas 9000 had to segregate waste at source.</w:t>
      </w:r>
    </w:p>
    <w:p w:rsidR="00D726E5" w:rsidRPr="00E26F1F" w:rsidRDefault="00D726E5" w:rsidP="00E26F1F">
      <w:pPr>
        <w:numPr>
          <w:ilvl w:val="0"/>
          <w:numId w:val="10"/>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Spreading awareness about waste management among 50 commercial outlets and 50 schools</w:t>
      </w:r>
    </w:p>
    <w:p w:rsidR="00D726E5" w:rsidRPr="00E26F1F" w:rsidRDefault="00D726E5" w:rsidP="00E26F1F">
      <w:pPr>
        <w:numPr>
          <w:ilvl w:val="0"/>
          <w:numId w:val="10"/>
        </w:num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lastRenderedPageBreak/>
        <w:t>Preventing dumping of waste in landfills.</w:t>
      </w:r>
    </w:p>
    <w:p w:rsidR="003D2C71" w:rsidRPr="00E26F1F" w:rsidRDefault="00D726E5" w:rsidP="00E26F1F">
      <w:pPr>
        <w:pStyle w:val="ListParagraph"/>
        <w:numPr>
          <w:ilvl w:val="0"/>
          <w:numId w:val="2"/>
        </w:numPr>
        <w:spacing w:line="360" w:lineRule="auto"/>
        <w:jc w:val="both"/>
        <w:rPr>
          <w:rFonts w:ascii="Times New Roman" w:hAnsi="Times New Roman" w:cs="Times New Roman"/>
          <w:b/>
          <w:bCs/>
          <w:sz w:val="24"/>
          <w:szCs w:val="24"/>
          <w:lang w:val="en-US"/>
        </w:rPr>
      </w:pPr>
      <w:r w:rsidRPr="00E26F1F">
        <w:rPr>
          <w:rFonts w:ascii="Times New Roman" w:hAnsi="Times New Roman" w:cs="Times New Roman"/>
          <w:b/>
          <w:bCs/>
          <w:sz w:val="24"/>
          <w:szCs w:val="24"/>
          <w:lang w:val="en-US"/>
        </w:rPr>
        <w:t xml:space="preserve"> Conclusio</w:t>
      </w:r>
      <w:r w:rsidR="003D2C71" w:rsidRPr="00E26F1F">
        <w:rPr>
          <w:rFonts w:ascii="Times New Roman" w:hAnsi="Times New Roman" w:cs="Times New Roman"/>
          <w:b/>
          <w:bCs/>
          <w:sz w:val="24"/>
          <w:szCs w:val="24"/>
          <w:lang w:val="en-US"/>
        </w:rPr>
        <w:t>n</w:t>
      </w:r>
    </w:p>
    <w:p w:rsidR="003D2C71" w:rsidRPr="00E26F1F" w:rsidRDefault="003D2C71" w:rsidP="00E26F1F">
      <w:pPr>
        <w:spacing w:line="360" w:lineRule="auto"/>
        <w:jc w:val="both"/>
        <w:rPr>
          <w:rFonts w:ascii="Times New Roman" w:hAnsi="Times New Roman" w:cs="Times New Roman"/>
          <w:sz w:val="24"/>
          <w:szCs w:val="24"/>
          <w:lang w:val="en-US"/>
        </w:rPr>
      </w:pPr>
      <w:r w:rsidRPr="00E26F1F">
        <w:rPr>
          <w:rFonts w:ascii="Times New Roman" w:hAnsi="Times New Roman" w:cs="Times New Roman"/>
          <w:sz w:val="24"/>
          <w:szCs w:val="24"/>
          <w:lang w:val="en-US"/>
        </w:rPr>
        <w:t>According to Schedule VII of the Companies Act, 2013 which specifies the activities to be undertaken by the Companies for CSR one of them is “</w:t>
      </w:r>
      <w:r w:rsidRPr="00E26F1F">
        <w:rPr>
          <w:rFonts w:ascii="Times New Roman" w:hAnsi="Times New Roman" w:cs="Times New Roman"/>
          <w:i/>
          <w:iCs/>
          <w:sz w:val="24"/>
          <w:szCs w:val="24"/>
          <w:lang w:val="en-US"/>
        </w:rPr>
        <w:t>ensure ecological balance and environmental sustainability”.</w:t>
      </w:r>
      <w:r w:rsidR="00746157" w:rsidRPr="00E26F1F">
        <w:rPr>
          <w:rFonts w:ascii="Times New Roman" w:hAnsi="Times New Roman" w:cs="Times New Roman"/>
          <w:sz w:val="24"/>
          <w:szCs w:val="24"/>
          <w:lang w:val="en-US"/>
        </w:rPr>
        <w:t>There are various elements</w:t>
      </w:r>
      <w:r w:rsidR="00771910" w:rsidRPr="00E26F1F">
        <w:rPr>
          <w:rFonts w:ascii="Times New Roman" w:hAnsi="Times New Roman" w:cs="Times New Roman"/>
          <w:sz w:val="24"/>
          <w:szCs w:val="24"/>
          <w:lang w:val="en-US"/>
        </w:rPr>
        <w:t xml:space="preserve"> of environmental </w:t>
      </w:r>
      <w:r w:rsidR="000D489B" w:rsidRPr="00E26F1F">
        <w:rPr>
          <w:rFonts w:ascii="Times New Roman" w:hAnsi="Times New Roman" w:cs="Times New Roman"/>
          <w:sz w:val="24"/>
          <w:szCs w:val="24"/>
          <w:lang w:val="en-US"/>
        </w:rPr>
        <w:t>sustainability which</w:t>
      </w:r>
      <w:r w:rsidR="00746157" w:rsidRPr="00E26F1F">
        <w:rPr>
          <w:rFonts w:ascii="Times New Roman" w:hAnsi="Times New Roman" w:cs="Times New Roman"/>
          <w:sz w:val="24"/>
          <w:szCs w:val="24"/>
          <w:lang w:val="en-US"/>
        </w:rPr>
        <w:t xml:space="preserve"> may be undertaken </w:t>
      </w:r>
      <w:r w:rsidR="00771910" w:rsidRPr="00E26F1F">
        <w:rPr>
          <w:rFonts w:ascii="Times New Roman" w:hAnsi="Times New Roman" w:cs="Times New Roman"/>
          <w:sz w:val="24"/>
          <w:szCs w:val="24"/>
          <w:lang w:val="en-US"/>
        </w:rPr>
        <w:t xml:space="preserve">by the companies for CSR Projects. </w:t>
      </w:r>
      <w:r w:rsidR="00746157" w:rsidRPr="00E26F1F">
        <w:rPr>
          <w:rFonts w:ascii="Times New Roman" w:hAnsi="Times New Roman" w:cs="Times New Roman"/>
          <w:sz w:val="24"/>
          <w:szCs w:val="24"/>
          <w:lang w:val="en-US"/>
        </w:rPr>
        <w:t xml:space="preserve"> The rationale behind this is protecting the environment is of global </w:t>
      </w:r>
      <w:r w:rsidR="000D489B" w:rsidRPr="00E26F1F">
        <w:rPr>
          <w:rFonts w:ascii="Times New Roman" w:hAnsi="Times New Roman" w:cs="Times New Roman"/>
          <w:sz w:val="24"/>
          <w:szCs w:val="24"/>
          <w:lang w:val="en-US"/>
        </w:rPr>
        <w:t>concern.</w:t>
      </w:r>
      <w:r w:rsidR="00771910" w:rsidRPr="00E26F1F">
        <w:rPr>
          <w:rFonts w:ascii="Times New Roman" w:hAnsi="Times New Roman" w:cs="Times New Roman"/>
          <w:sz w:val="24"/>
          <w:szCs w:val="24"/>
          <w:lang w:val="en-US"/>
        </w:rPr>
        <w:t xml:space="preserve">At the same time industrial growth is necessary for employment generation and economic </w:t>
      </w:r>
      <w:r w:rsidR="000D489B" w:rsidRPr="00E26F1F">
        <w:rPr>
          <w:rFonts w:ascii="Times New Roman" w:hAnsi="Times New Roman" w:cs="Times New Roman"/>
          <w:sz w:val="24"/>
          <w:szCs w:val="24"/>
          <w:lang w:val="en-US"/>
        </w:rPr>
        <w:t>growth.Therefore,</w:t>
      </w:r>
      <w:r w:rsidR="00306AE6" w:rsidRPr="00E26F1F">
        <w:rPr>
          <w:rFonts w:ascii="Times New Roman" w:hAnsi="Times New Roman" w:cs="Times New Roman"/>
          <w:sz w:val="24"/>
          <w:szCs w:val="24"/>
          <w:lang w:val="en-US"/>
        </w:rPr>
        <w:t xml:space="preserve"> both development of Industries and protection of environment has to go hand in hand. If the environmental sustainability elements are undertaken by the </w:t>
      </w:r>
      <w:r w:rsidR="000D489B" w:rsidRPr="00E26F1F">
        <w:rPr>
          <w:rFonts w:ascii="Times New Roman" w:hAnsi="Times New Roman" w:cs="Times New Roman"/>
          <w:sz w:val="24"/>
          <w:szCs w:val="24"/>
          <w:lang w:val="en-US"/>
        </w:rPr>
        <w:t>companies.</w:t>
      </w:r>
      <w:r w:rsidR="00D86FCC" w:rsidRPr="00E26F1F">
        <w:rPr>
          <w:rFonts w:ascii="Times New Roman" w:hAnsi="Times New Roman" w:cs="Times New Roman"/>
          <w:sz w:val="24"/>
          <w:szCs w:val="24"/>
          <w:lang w:val="en-US"/>
        </w:rPr>
        <w:t xml:space="preserve"> It can be a great step for protecting the environment and </w:t>
      </w:r>
      <w:r w:rsidR="000D489B" w:rsidRPr="00E26F1F">
        <w:rPr>
          <w:rFonts w:ascii="Times New Roman" w:hAnsi="Times New Roman" w:cs="Times New Roman"/>
          <w:sz w:val="24"/>
          <w:szCs w:val="24"/>
          <w:lang w:val="en-US"/>
        </w:rPr>
        <w:t>achieving environmental</w:t>
      </w:r>
      <w:r w:rsidR="00D86FCC" w:rsidRPr="00E26F1F">
        <w:rPr>
          <w:rFonts w:ascii="Times New Roman" w:hAnsi="Times New Roman" w:cs="Times New Roman"/>
          <w:sz w:val="24"/>
          <w:szCs w:val="24"/>
          <w:lang w:val="en-US"/>
        </w:rPr>
        <w:t xml:space="preserve"> sustainability.</w:t>
      </w:r>
    </w:p>
    <w:p w:rsidR="00560D97" w:rsidRPr="00E26F1F" w:rsidRDefault="00560D97" w:rsidP="00E26F1F">
      <w:pPr>
        <w:pStyle w:val="ListParagraph"/>
        <w:spacing w:line="360" w:lineRule="auto"/>
        <w:jc w:val="both"/>
        <w:rPr>
          <w:rFonts w:ascii="Times New Roman" w:hAnsi="Times New Roman" w:cs="Times New Roman"/>
          <w:sz w:val="24"/>
          <w:szCs w:val="24"/>
          <w:lang w:val="en-US"/>
        </w:rPr>
      </w:pPr>
      <w:bookmarkStart w:id="0" w:name="_GoBack"/>
      <w:bookmarkEnd w:id="0"/>
    </w:p>
    <w:sectPr w:rsidR="00560D97" w:rsidRPr="00E26F1F" w:rsidSect="00E26F1F">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751" w:rsidRDefault="006B5751" w:rsidP="00306C7A">
      <w:pPr>
        <w:spacing w:after="0" w:line="240" w:lineRule="auto"/>
      </w:pPr>
      <w:r>
        <w:separator/>
      </w:r>
    </w:p>
  </w:endnote>
  <w:endnote w:type="continuationSeparator" w:id="1">
    <w:p w:rsidR="006B5751" w:rsidRDefault="006B5751" w:rsidP="00306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907850"/>
      <w:docPartObj>
        <w:docPartGallery w:val="Page Numbers (Bottom of Page)"/>
        <w:docPartUnique/>
      </w:docPartObj>
    </w:sdtPr>
    <w:sdtContent>
      <w:sdt>
        <w:sdtPr>
          <w:id w:val="-1669238322"/>
          <w:docPartObj>
            <w:docPartGallery w:val="Page Numbers (Top of Page)"/>
            <w:docPartUnique/>
          </w:docPartObj>
        </w:sdtPr>
        <w:sdtContent>
          <w:p w:rsidR="00E26F1F" w:rsidRDefault="00E26F1F">
            <w:pPr>
              <w:pStyle w:val="Footer"/>
              <w:jc w:val="center"/>
            </w:pPr>
            <w:r>
              <w:t xml:space="preserve">Page </w:t>
            </w:r>
            <w:r w:rsidR="002D79D3">
              <w:rPr>
                <w:b/>
                <w:bCs/>
                <w:sz w:val="24"/>
                <w:szCs w:val="24"/>
              </w:rPr>
              <w:fldChar w:fldCharType="begin"/>
            </w:r>
            <w:r>
              <w:rPr>
                <w:b/>
                <w:bCs/>
              </w:rPr>
              <w:instrText xml:space="preserve"> PAGE </w:instrText>
            </w:r>
            <w:r w:rsidR="002D79D3">
              <w:rPr>
                <w:b/>
                <w:bCs/>
                <w:sz w:val="24"/>
                <w:szCs w:val="24"/>
              </w:rPr>
              <w:fldChar w:fldCharType="separate"/>
            </w:r>
            <w:r w:rsidR="00573AA2">
              <w:rPr>
                <w:b/>
                <w:bCs/>
                <w:noProof/>
              </w:rPr>
              <w:t>2</w:t>
            </w:r>
            <w:r w:rsidR="002D79D3">
              <w:rPr>
                <w:b/>
                <w:bCs/>
                <w:sz w:val="24"/>
                <w:szCs w:val="24"/>
              </w:rPr>
              <w:fldChar w:fldCharType="end"/>
            </w:r>
            <w:r>
              <w:t xml:space="preserve"> of </w:t>
            </w:r>
            <w:r w:rsidR="002D79D3">
              <w:rPr>
                <w:b/>
                <w:bCs/>
                <w:sz w:val="24"/>
                <w:szCs w:val="24"/>
              </w:rPr>
              <w:fldChar w:fldCharType="begin"/>
            </w:r>
            <w:r>
              <w:rPr>
                <w:b/>
                <w:bCs/>
              </w:rPr>
              <w:instrText xml:space="preserve"> NUMPAGES  </w:instrText>
            </w:r>
            <w:r w:rsidR="002D79D3">
              <w:rPr>
                <w:b/>
                <w:bCs/>
                <w:sz w:val="24"/>
                <w:szCs w:val="24"/>
              </w:rPr>
              <w:fldChar w:fldCharType="separate"/>
            </w:r>
            <w:r w:rsidR="00573AA2">
              <w:rPr>
                <w:b/>
                <w:bCs/>
                <w:noProof/>
              </w:rPr>
              <w:t>11</w:t>
            </w:r>
            <w:r w:rsidR="002D79D3">
              <w:rPr>
                <w:b/>
                <w:bCs/>
                <w:sz w:val="24"/>
                <w:szCs w:val="24"/>
              </w:rPr>
              <w:fldChar w:fldCharType="end"/>
            </w:r>
          </w:p>
        </w:sdtContent>
      </w:sdt>
    </w:sdtContent>
  </w:sdt>
  <w:p w:rsidR="00E26F1F" w:rsidRDefault="00E26F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751" w:rsidRDefault="006B5751" w:rsidP="00306C7A">
      <w:pPr>
        <w:spacing w:after="0" w:line="240" w:lineRule="auto"/>
      </w:pPr>
      <w:r>
        <w:separator/>
      </w:r>
    </w:p>
  </w:footnote>
  <w:footnote w:type="continuationSeparator" w:id="1">
    <w:p w:rsidR="006B5751" w:rsidRDefault="006B5751" w:rsidP="00306C7A">
      <w:pPr>
        <w:spacing w:after="0" w:line="240" w:lineRule="auto"/>
      </w:pPr>
      <w:r>
        <w:continuationSeparator/>
      </w:r>
    </w:p>
  </w:footnote>
  <w:footnote w:id="2">
    <w:p w:rsidR="00F46D4C" w:rsidRPr="00520FCB" w:rsidRDefault="00F46D4C" w:rsidP="00520FCB">
      <w:pPr>
        <w:pStyle w:val="FootnoteText"/>
        <w:rPr>
          <w:rFonts w:ascii="Times New Roman" w:hAnsi="Times New Roman" w:cs="Times New Roman"/>
          <w:lang w:val="en-US"/>
        </w:rPr>
      </w:pPr>
      <w:r w:rsidRPr="00520FCB">
        <w:rPr>
          <w:rStyle w:val="FootnoteReference"/>
          <w:rFonts w:ascii="Times New Roman" w:hAnsi="Times New Roman" w:cs="Times New Roman"/>
        </w:rPr>
        <w:footnoteRef/>
      </w:r>
      <w:r w:rsidRPr="00520FCB">
        <w:rPr>
          <w:rFonts w:ascii="Times New Roman" w:hAnsi="Times New Roman" w:cs="Times New Roman"/>
        </w:rPr>
        <w:t xml:space="preserve"> Abha Chopra ‘Corporate Social Responsibility and Education’ (Vol.No1 , 2013 ) pp 13-22.</w:t>
      </w:r>
    </w:p>
  </w:footnote>
  <w:footnote w:id="3">
    <w:p w:rsidR="00F46D4C" w:rsidRPr="00520FCB" w:rsidRDefault="00F46D4C" w:rsidP="00520FCB">
      <w:pPr>
        <w:pStyle w:val="FootnoteText"/>
        <w:rPr>
          <w:rFonts w:ascii="Times New Roman" w:hAnsi="Times New Roman" w:cs="Times New Roman"/>
          <w:lang w:val="en-US"/>
        </w:rPr>
      </w:pPr>
      <w:r w:rsidRPr="00520FCB">
        <w:rPr>
          <w:rStyle w:val="FootnoteReference"/>
          <w:rFonts w:ascii="Times New Roman" w:hAnsi="Times New Roman" w:cs="Times New Roman"/>
        </w:rPr>
        <w:footnoteRef/>
      </w:r>
      <w:r w:rsidRPr="00520FCB">
        <w:rPr>
          <w:rFonts w:ascii="Times New Roman" w:hAnsi="Times New Roman" w:cs="Times New Roman"/>
          <w:lang w:val="en-US"/>
        </w:rPr>
        <w:t>‘Corporate Social Responsibility – A study guide for MBA Graduates’ &lt;</w:t>
      </w:r>
      <w:hyperlink r:id="rId1" w:history="1">
        <w:r w:rsidRPr="00520FCB">
          <w:rPr>
            <w:rStyle w:val="Hyperlink"/>
            <w:rFonts w:ascii="Times New Roman" w:hAnsi="Times New Roman" w:cs="Times New Roman"/>
            <w:color w:val="auto"/>
            <w:u w:val="none"/>
          </w:rPr>
          <w:t>https://discuss.itacumens.com/index.php/topic,25349.html</w:t>
        </w:r>
      </w:hyperlink>
      <w:r w:rsidRPr="00520FCB">
        <w:rPr>
          <w:rFonts w:ascii="Times New Roman" w:hAnsi="Times New Roman" w:cs="Times New Roman"/>
          <w:lang w:val="en-US"/>
        </w:rPr>
        <w:t>&gt; accessed 14 August ,2020.</w:t>
      </w:r>
    </w:p>
  </w:footnote>
  <w:footnote w:id="4">
    <w:p w:rsidR="00F46D4C" w:rsidRPr="00520FCB" w:rsidRDefault="00F46D4C" w:rsidP="00520FCB">
      <w:pPr>
        <w:pStyle w:val="FootnoteText"/>
        <w:rPr>
          <w:rFonts w:ascii="Times New Roman" w:hAnsi="Times New Roman" w:cs="Times New Roman"/>
          <w:lang w:val="en-US"/>
        </w:rPr>
      </w:pPr>
      <w:r w:rsidRPr="00520FCB">
        <w:rPr>
          <w:rStyle w:val="FootnoteReference"/>
          <w:rFonts w:ascii="Times New Roman" w:hAnsi="Times New Roman" w:cs="Times New Roman"/>
        </w:rPr>
        <w:footnoteRef/>
      </w:r>
      <w:r w:rsidRPr="00520FCB">
        <w:rPr>
          <w:rFonts w:ascii="Times New Roman" w:hAnsi="Times New Roman" w:cs="Times New Roman"/>
          <w:lang w:val="en-US"/>
        </w:rPr>
        <w:t>‘Review of literature’ &lt;</w:t>
      </w:r>
      <w:hyperlink r:id="rId2" w:history="1">
        <w:r w:rsidRPr="00520FCB">
          <w:rPr>
            <w:rStyle w:val="Hyperlink"/>
            <w:rFonts w:ascii="Times New Roman" w:hAnsi="Times New Roman" w:cs="Times New Roman"/>
            <w:color w:val="auto"/>
            <w:u w:val="none"/>
          </w:rPr>
          <w:t>https://shodhganga.inflibnet.ac.in/bitstream/10603/202404/12/12_chapter3.pdf</w:t>
        </w:r>
      </w:hyperlink>
      <w:r w:rsidRPr="00520FCB">
        <w:rPr>
          <w:rFonts w:ascii="Times New Roman" w:hAnsi="Times New Roman" w:cs="Times New Roman"/>
          <w:lang w:val="en-US"/>
        </w:rPr>
        <w:t>&gt; accessed 14 August , 2020.</w:t>
      </w:r>
    </w:p>
  </w:footnote>
  <w:footnote w:id="5">
    <w:p w:rsidR="00F46D4C" w:rsidRPr="00520FCB" w:rsidRDefault="00F46D4C" w:rsidP="00520FCB">
      <w:pPr>
        <w:pStyle w:val="FootnoteText"/>
        <w:rPr>
          <w:rFonts w:ascii="Times New Roman" w:hAnsi="Times New Roman" w:cs="Times New Roman"/>
          <w:lang w:val="en-US"/>
        </w:rPr>
      </w:pPr>
      <w:r w:rsidRPr="00520FCB">
        <w:rPr>
          <w:rStyle w:val="FootnoteReference"/>
          <w:rFonts w:ascii="Times New Roman" w:hAnsi="Times New Roman" w:cs="Times New Roman"/>
        </w:rPr>
        <w:footnoteRef/>
      </w:r>
      <w:r w:rsidRPr="00520FCB">
        <w:rPr>
          <w:rFonts w:ascii="Times New Roman" w:hAnsi="Times New Roman" w:cs="Times New Roman"/>
          <w:lang w:val="en-US"/>
        </w:rPr>
        <w:t>Sachar Committee Report &lt;</w:t>
      </w:r>
      <w:hyperlink r:id="rId3" w:history="1">
        <w:r w:rsidRPr="00520FCB">
          <w:rPr>
            <w:rStyle w:val="Hyperlink"/>
            <w:rFonts w:ascii="Times New Roman" w:hAnsi="Times New Roman" w:cs="Times New Roman"/>
            <w:color w:val="auto"/>
            <w:u w:val="none"/>
          </w:rPr>
          <w:t>http://reports.mca.gov.in/Reports/30-Rajindar%20Sacher%20committee%20report%20of%20the%20High-powered%20expert%20committee%20on%20Companies%20&amp;%20MRTP%20Acts,%201978.pdf</w:t>
        </w:r>
      </w:hyperlink>
      <w:r w:rsidRPr="00520FCB">
        <w:rPr>
          <w:rFonts w:ascii="Times New Roman" w:hAnsi="Times New Roman" w:cs="Times New Roman"/>
          <w:lang w:val="en-US"/>
        </w:rPr>
        <w:t>&gt; accessed 15 August , 2020.</w:t>
      </w:r>
    </w:p>
  </w:footnote>
  <w:footnote w:id="6">
    <w:p w:rsidR="00F46D4C" w:rsidRPr="00520FCB" w:rsidRDefault="00F46D4C" w:rsidP="00520FCB">
      <w:pPr>
        <w:pStyle w:val="FootnoteText"/>
        <w:rPr>
          <w:rFonts w:ascii="Times New Roman" w:hAnsi="Times New Roman" w:cs="Times New Roman"/>
          <w:lang w:val="en-US"/>
        </w:rPr>
      </w:pPr>
      <w:r w:rsidRPr="00520FCB">
        <w:rPr>
          <w:rStyle w:val="FootnoteReference"/>
          <w:rFonts w:ascii="Times New Roman" w:hAnsi="Times New Roman" w:cs="Times New Roman"/>
        </w:rPr>
        <w:footnoteRef/>
      </w:r>
      <w:r w:rsidRPr="00520FCB">
        <w:rPr>
          <w:rFonts w:ascii="Times New Roman" w:hAnsi="Times New Roman" w:cs="Times New Roman"/>
          <w:lang w:val="en-US"/>
        </w:rPr>
        <w:t>Akansha Sharma , ‘Corporate Social Responsibility As a means to Achieve Sustainable development’ (2014) 3 MLJ 35.</w:t>
      </w:r>
    </w:p>
  </w:footnote>
  <w:footnote w:id="7">
    <w:p w:rsidR="00F46D4C" w:rsidRPr="00520FCB" w:rsidRDefault="00F46D4C" w:rsidP="00520FCB">
      <w:pPr>
        <w:pStyle w:val="FootnoteText"/>
        <w:rPr>
          <w:rFonts w:ascii="Times New Roman" w:hAnsi="Times New Roman" w:cs="Times New Roman"/>
          <w:lang w:val="en-US"/>
        </w:rPr>
      </w:pPr>
    </w:p>
  </w:footnote>
  <w:footnote w:id="8">
    <w:p w:rsidR="00F46D4C" w:rsidRPr="00520FCB" w:rsidRDefault="00F46D4C" w:rsidP="00520FCB">
      <w:pPr>
        <w:pStyle w:val="FootnoteText"/>
        <w:rPr>
          <w:rFonts w:ascii="Times New Roman" w:hAnsi="Times New Roman" w:cs="Times New Roman"/>
          <w:lang w:val="en-US"/>
        </w:rPr>
      </w:pPr>
      <w:r w:rsidRPr="00520FCB">
        <w:rPr>
          <w:rStyle w:val="FootnoteReference"/>
          <w:rFonts w:ascii="Times New Roman" w:hAnsi="Times New Roman" w:cs="Times New Roman"/>
        </w:rPr>
        <w:footnoteRef/>
      </w:r>
      <w:r w:rsidRPr="00520FCB">
        <w:rPr>
          <w:rFonts w:ascii="Times New Roman" w:hAnsi="Times New Roman" w:cs="Times New Roman"/>
          <w:lang w:val="en-US"/>
        </w:rPr>
        <w:t>Dr. Julie Rohtbardt, ‘Global Social Responsibility’&lt;</w:t>
      </w:r>
      <w:hyperlink r:id="rId4" w:anchor=":~:text=Defining%20CSR&amp;text=They%20define%20corporate%20social%20responsibility,Business%20Council%2C%201998).%22" w:history="1">
        <w:r w:rsidRPr="00520FCB">
          <w:rPr>
            <w:rStyle w:val="Hyperlink"/>
            <w:rFonts w:ascii="Times New Roman" w:hAnsi="Times New Roman" w:cs="Times New Roman"/>
            <w:color w:val="auto"/>
            <w:u w:val="none"/>
          </w:rPr>
          <w:t>https://serc.carleton.edu/integrate/workshops/envirojustice2013/essays/70650.html#:~:text=Defining%20CSR&amp;text=They%20define%20corporate%20social%20responsibility,Business%20Council%2C%201998).%22</w:t>
        </w:r>
      </w:hyperlink>
      <w:r w:rsidRPr="00520FCB">
        <w:rPr>
          <w:rFonts w:ascii="Times New Roman" w:hAnsi="Times New Roman" w:cs="Times New Roman"/>
          <w:lang w:val="en-US"/>
        </w:rPr>
        <w:t>&gt; accessed 15 August 2020.</w:t>
      </w:r>
    </w:p>
  </w:footnote>
  <w:footnote w:id="9">
    <w:p w:rsidR="00F46D4C" w:rsidRPr="00520FCB" w:rsidRDefault="00F46D4C" w:rsidP="00520FCB">
      <w:pPr>
        <w:pStyle w:val="FootnoteText"/>
        <w:rPr>
          <w:rFonts w:ascii="Times New Roman" w:hAnsi="Times New Roman" w:cs="Times New Roman"/>
          <w:lang w:val="en-US"/>
        </w:rPr>
      </w:pPr>
      <w:r w:rsidRPr="00520FCB">
        <w:rPr>
          <w:rStyle w:val="FootnoteReference"/>
          <w:rFonts w:ascii="Times New Roman" w:hAnsi="Times New Roman" w:cs="Times New Roman"/>
        </w:rPr>
        <w:footnoteRef/>
      </w:r>
      <w:r w:rsidRPr="00520FCB">
        <w:rPr>
          <w:rFonts w:ascii="Times New Roman" w:hAnsi="Times New Roman" w:cs="Times New Roman"/>
          <w:lang w:val="en-US"/>
        </w:rPr>
        <w:t xml:space="preserve"> Yuvraj Dilip Paril, “Corporate Social Responsibility towards the environment”&lt;</w:t>
      </w:r>
      <w:hyperlink r:id="rId5" w:history="1">
        <w:r w:rsidRPr="00520FCB">
          <w:rPr>
            <w:rStyle w:val="Hyperlink"/>
            <w:rFonts w:ascii="Times New Roman" w:hAnsi="Times New Roman" w:cs="Times New Roman"/>
            <w:color w:val="auto"/>
            <w:u w:val="none"/>
          </w:rPr>
          <w:t>https://papers.ssrn.com/sol3/papers.cfm?abstract_id=2403680</w:t>
        </w:r>
      </w:hyperlink>
      <w:r w:rsidRPr="00520FCB">
        <w:rPr>
          <w:rFonts w:ascii="Times New Roman" w:hAnsi="Times New Roman" w:cs="Times New Roman"/>
          <w:lang w:val="en-US"/>
        </w:rPr>
        <w:t>&gt; accessed 17 August 2020.</w:t>
      </w:r>
    </w:p>
  </w:footnote>
  <w:footnote w:id="10">
    <w:p w:rsidR="00F46D4C" w:rsidRPr="00520FCB" w:rsidRDefault="00F46D4C" w:rsidP="00520FCB">
      <w:pPr>
        <w:pStyle w:val="FootnoteText"/>
        <w:rPr>
          <w:rFonts w:ascii="Times New Roman" w:hAnsi="Times New Roman" w:cs="Times New Roman"/>
          <w:lang w:val="en-US"/>
        </w:rPr>
      </w:pPr>
      <w:r w:rsidRPr="00520FCB">
        <w:rPr>
          <w:rStyle w:val="FootnoteReference"/>
          <w:rFonts w:ascii="Times New Roman" w:hAnsi="Times New Roman" w:cs="Times New Roman"/>
        </w:rPr>
        <w:footnoteRef/>
      </w:r>
      <w:r w:rsidRPr="00520FCB">
        <w:rPr>
          <w:rFonts w:ascii="Times New Roman" w:hAnsi="Times New Roman" w:cs="Times New Roman"/>
          <w:lang w:val="en-US"/>
        </w:rPr>
        <w:t>&lt;</w:t>
      </w:r>
      <w:hyperlink r:id="rId6" w:history="1">
        <w:r w:rsidRPr="00520FCB">
          <w:rPr>
            <w:rStyle w:val="Hyperlink"/>
            <w:rFonts w:ascii="Times New Roman" w:hAnsi="Times New Roman" w:cs="Times New Roman"/>
            <w:color w:val="auto"/>
            <w:u w:val="none"/>
          </w:rPr>
          <w:t>https://www.mca.gov.in/Ministry/latestnews/CSR_Voluntary_Guidelines_24dec2009.pdf</w:t>
        </w:r>
      </w:hyperlink>
      <w:r w:rsidRPr="00520FCB">
        <w:rPr>
          <w:rFonts w:ascii="Times New Roman" w:hAnsi="Times New Roman" w:cs="Times New Roman"/>
          <w:lang w:val="en-US"/>
        </w:rPr>
        <w:t>&gt; accessed 18 August 18, 2020.</w:t>
      </w:r>
    </w:p>
  </w:footnote>
  <w:footnote w:id="11">
    <w:p w:rsidR="00F46D4C" w:rsidRPr="00520FCB" w:rsidRDefault="00F46D4C" w:rsidP="00520FCB">
      <w:pPr>
        <w:pStyle w:val="FootnoteText"/>
        <w:rPr>
          <w:rFonts w:ascii="Times New Roman" w:hAnsi="Times New Roman" w:cs="Times New Roman"/>
          <w:lang w:val="en-US"/>
        </w:rPr>
      </w:pPr>
      <w:r w:rsidRPr="00520FCB">
        <w:rPr>
          <w:rStyle w:val="FootnoteReference"/>
          <w:rFonts w:ascii="Times New Roman" w:hAnsi="Times New Roman" w:cs="Times New Roman"/>
        </w:rPr>
        <w:footnoteRef/>
      </w:r>
      <w:r w:rsidRPr="00520FCB">
        <w:rPr>
          <w:rFonts w:ascii="Times New Roman" w:hAnsi="Times New Roman" w:cs="Times New Roman"/>
          <w:lang w:val="en-US"/>
        </w:rPr>
        <w:t>Akansha Neah ch. &amp; O.P Singh ‘Prospect of Environment protection and sustainability through Corporate Social Responsibility (CSR) in India &lt;</w:t>
      </w:r>
      <w:hyperlink r:id="rId7" w:history="1">
        <w:r w:rsidRPr="00520FCB">
          <w:rPr>
            <w:rStyle w:val="Hyperlink"/>
            <w:rFonts w:ascii="Times New Roman" w:hAnsi="Times New Roman" w:cs="Times New Roman"/>
            <w:color w:val="auto"/>
            <w:u w:val="none"/>
          </w:rPr>
          <w:t>http://citeseerx.ist.psu.edu/viewdoc/download?doi=10.1.1.828.3998&amp;rep=rep1&amp;type=pdf</w:t>
        </w:r>
      </w:hyperlink>
      <w:r w:rsidRPr="00520FCB">
        <w:rPr>
          <w:rFonts w:ascii="Times New Roman" w:hAnsi="Times New Roman" w:cs="Times New Roman"/>
          <w:lang w:val="en-US"/>
        </w:rPr>
        <w:t>&gt; accessed August 20, 2020.</w:t>
      </w:r>
    </w:p>
  </w:footnote>
  <w:footnote w:id="12">
    <w:p w:rsidR="00F46D4C" w:rsidRPr="00520FCB" w:rsidRDefault="00F46D4C" w:rsidP="00520FCB">
      <w:pPr>
        <w:pStyle w:val="FootnoteText"/>
        <w:rPr>
          <w:rFonts w:ascii="Times New Roman" w:hAnsi="Times New Roman" w:cs="Times New Roman"/>
          <w:lang w:val="en-US"/>
        </w:rPr>
      </w:pPr>
      <w:r w:rsidRPr="00520FCB">
        <w:rPr>
          <w:rStyle w:val="FootnoteReference"/>
          <w:rFonts w:ascii="Times New Roman" w:hAnsi="Times New Roman" w:cs="Times New Roman"/>
        </w:rPr>
        <w:footnoteRef/>
      </w:r>
      <w:r w:rsidRPr="00520FCB">
        <w:rPr>
          <w:rFonts w:ascii="Times New Roman" w:hAnsi="Times New Roman" w:cs="Times New Roman"/>
        </w:rPr>
        <w:t xml:space="preserve"> United Nation Environment Programme &lt;</w:t>
      </w:r>
      <w:hyperlink r:id="rId8" w:history="1">
        <w:r w:rsidRPr="00520FCB">
          <w:rPr>
            <w:rStyle w:val="Hyperlink"/>
            <w:rFonts w:ascii="Times New Roman" w:hAnsi="Times New Roman" w:cs="Times New Roman"/>
            <w:color w:val="auto"/>
            <w:u w:val="none"/>
          </w:rPr>
          <w:t>https://www.unenvironment.org/about-un-environment/sustainability</w:t>
        </w:r>
      </w:hyperlink>
      <w:r w:rsidRPr="00520FCB">
        <w:rPr>
          <w:rFonts w:ascii="Times New Roman" w:hAnsi="Times New Roman" w:cs="Times New Roman"/>
        </w:rPr>
        <w:t>&gt; accessed August 20 2020.</w:t>
      </w:r>
    </w:p>
  </w:footnote>
  <w:footnote w:id="13">
    <w:p w:rsidR="00F46D4C" w:rsidRPr="00520FCB" w:rsidRDefault="00F46D4C" w:rsidP="00520FCB">
      <w:pPr>
        <w:pStyle w:val="FootnoteText"/>
        <w:rPr>
          <w:rFonts w:ascii="Times New Roman" w:hAnsi="Times New Roman" w:cs="Times New Roman"/>
          <w:lang w:val="en-US"/>
        </w:rPr>
      </w:pPr>
      <w:r w:rsidRPr="00520FCB">
        <w:rPr>
          <w:rStyle w:val="FootnoteReference"/>
          <w:rFonts w:ascii="Times New Roman" w:hAnsi="Times New Roman" w:cs="Times New Roman"/>
        </w:rPr>
        <w:footnoteRef/>
      </w:r>
      <w:r w:rsidRPr="00520FCB">
        <w:rPr>
          <w:rFonts w:ascii="Times New Roman" w:hAnsi="Times New Roman" w:cs="Times New Roman"/>
          <w:lang w:val="en-US"/>
        </w:rPr>
        <w:t>Ecological Balance &lt;</w:t>
      </w:r>
      <w:hyperlink r:id="rId9" w:history="1">
        <w:r w:rsidRPr="00520FCB">
          <w:rPr>
            <w:rStyle w:val="Hyperlink"/>
            <w:rFonts w:ascii="Times New Roman" w:hAnsi="Times New Roman" w:cs="Times New Roman"/>
            <w:color w:val="auto"/>
            <w:u w:val="none"/>
          </w:rPr>
          <w:t>https://wwf.panda.org/knowledge_hub/teacher_resources/webfieldtrips/ecological_balance/</w:t>
        </w:r>
      </w:hyperlink>
      <w:r w:rsidRPr="00520FCB">
        <w:rPr>
          <w:rFonts w:ascii="Times New Roman" w:hAnsi="Times New Roman" w:cs="Times New Roman"/>
          <w:lang w:val="en-US"/>
        </w:rPr>
        <w:t>&gt; accessed 20 August 2020.</w:t>
      </w:r>
    </w:p>
  </w:footnote>
  <w:footnote w:id="14">
    <w:p w:rsidR="00F46D4C" w:rsidRPr="00520FCB" w:rsidRDefault="00F46D4C" w:rsidP="00520FCB">
      <w:pPr>
        <w:pStyle w:val="FootnoteText"/>
        <w:rPr>
          <w:rFonts w:ascii="Times New Roman" w:hAnsi="Times New Roman" w:cs="Times New Roman"/>
          <w:lang w:val="en-US"/>
        </w:rPr>
      </w:pPr>
      <w:r w:rsidRPr="00520FCB">
        <w:rPr>
          <w:rStyle w:val="FootnoteReference"/>
          <w:rFonts w:ascii="Times New Roman" w:hAnsi="Times New Roman" w:cs="Times New Roman"/>
        </w:rPr>
        <w:footnoteRef/>
      </w:r>
      <w:r w:rsidRPr="00520FCB">
        <w:rPr>
          <w:rFonts w:ascii="Times New Roman" w:hAnsi="Times New Roman" w:cs="Times New Roman"/>
          <w:lang w:val="en-US"/>
        </w:rPr>
        <w:t>Flora &amp; Fauna &lt;</w:t>
      </w:r>
      <w:hyperlink r:id="rId10" w:history="1">
        <w:r w:rsidRPr="00520FCB">
          <w:rPr>
            <w:rStyle w:val="Hyperlink"/>
            <w:rFonts w:ascii="Times New Roman" w:hAnsi="Times New Roman" w:cs="Times New Roman"/>
            <w:color w:val="auto"/>
            <w:u w:val="none"/>
          </w:rPr>
          <w:t>https://byjus.com/biology/flora-and-fauna/</w:t>
        </w:r>
      </w:hyperlink>
      <w:r w:rsidRPr="00520FCB">
        <w:rPr>
          <w:rFonts w:ascii="Times New Roman" w:hAnsi="Times New Roman" w:cs="Times New Roman"/>
          <w:lang w:val="en-US"/>
        </w:rPr>
        <w:t>&gt; accessed August 20, 2020.</w:t>
      </w:r>
    </w:p>
  </w:footnote>
  <w:footnote w:id="15">
    <w:p w:rsidR="00F46D4C" w:rsidRPr="00520FCB" w:rsidRDefault="00F46D4C" w:rsidP="00520FCB">
      <w:pPr>
        <w:pStyle w:val="FootnoteText"/>
        <w:rPr>
          <w:rFonts w:ascii="Times New Roman" w:hAnsi="Times New Roman" w:cs="Times New Roman"/>
          <w:lang w:val="en-US"/>
        </w:rPr>
      </w:pPr>
      <w:r w:rsidRPr="00520FCB">
        <w:rPr>
          <w:rStyle w:val="FootnoteReference"/>
          <w:rFonts w:ascii="Times New Roman" w:hAnsi="Times New Roman" w:cs="Times New Roman"/>
        </w:rPr>
        <w:footnoteRef/>
      </w:r>
      <w:r w:rsidRPr="00520FCB">
        <w:rPr>
          <w:rFonts w:ascii="Times New Roman" w:hAnsi="Times New Roman" w:cs="Times New Roman"/>
        </w:rPr>
        <w:t xml:space="preserve"> Dignath Reg Sehgal ‘Environment Protection and CSR &lt;</w:t>
      </w:r>
      <w:hyperlink r:id="rId11" w:history="1">
        <w:r w:rsidRPr="00520FCB">
          <w:rPr>
            <w:rStyle w:val="Hyperlink"/>
            <w:rFonts w:ascii="Times New Roman" w:hAnsi="Times New Roman" w:cs="Times New Roman"/>
            <w:color w:val="auto"/>
            <w:u w:val="none"/>
          </w:rPr>
          <w:t>https://blog.ipleaders.in/environmental-protection-csr/</w:t>
        </w:r>
      </w:hyperlink>
      <w:r w:rsidRPr="00520FCB">
        <w:rPr>
          <w:rFonts w:ascii="Times New Roman" w:hAnsi="Times New Roman" w:cs="Times New Roman"/>
        </w:rPr>
        <w:t>&gt; accessed August 20, 2020.</w:t>
      </w:r>
    </w:p>
  </w:footnote>
  <w:footnote w:id="16">
    <w:p w:rsidR="00F46D4C" w:rsidRPr="00520FCB" w:rsidRDefault="00F46D4C" w:rsidP="00520FCB">
      <w:pPr>
        <w:pStyle w:val="FootnoteText"/>
        <w:rPr>
          <w:rFonts w:ascii="Times New Roman" w:hAnsi="Times New Roman" w:cs="Times New Roman"/>
          <w:lang w:val="en-US"/>
        </w:rPr>
      </w:pPr>
      <w:r w:rsidRPr="00520FCB">
        <w:rPr>
          <w:rStyle w:val="FootnoteReference"/>
          <w:rFonts w:ascii="Times New Roman" w:hAnsi="Times New Roman" w:cs="Times New Roman"/>
        </w:rPr>
        <w:footnoteRef/>
      </w:r>
      <w:r w:rsidRPr="00520FCB">
        <w:rPr>
          <w:rFonts w:ascii="Times New Roman" w:hAnsi="Times New Roman" w:cs="Times New Roman"/>
          <w:lang w:val="en-US"/>
        </w:rPr>
        <w:t>Micheal A. Gold ‘Agroforestry’&lt;</w:t>
      </w:r>
      <w:hyperlink r:id="rId12" w:anchor="ref331890" w:history="1">
        <w:r w:rsidRPr="00520FCB">
          <w:rPr>
            <w:rStyle w:val="Hyperlink"/>
            <w:rFonts w:ascii="Times New Roman" w:hAnsi="Times New Roman" w:cs="Times New Roman"/>
            <w:color w:val="auto"/>
            <w:u w:val="none"/>
          </w:rPr>
          <w:t>https://www.britannica.com/science/agroforestry#ref331890</w:t>
        </w:r>
      </w:hyperlink>
      <w:r w:rsidRPr="00520FCB">
        <w:rPr>
          <w:rFonts w:ascii="Times New Roman" w:hAnsi="Times New Roman" w:cs="Times New Roman"/>
          <w:lang w:val="en-US"/>
        </w:rPr>
        <w:t>&gt; accessed August 21, 2020.</w:t>
      </w:r>
    </w:p>
  </w:footnote>
  <w:footnote w:id="17">
    <w:p w:rsidR="00017986" w:rsidRPr="00520FCB" w:rsidRDefault="00017986" w:rsidP="00520FCB">
      <w:pPr>
        <w:pStyle w:val="FootnoteText"/>
        <w:rPr>
          <w:rFonts w:ascii="Times New Roman" w:hAnsi="Times New Roman" w:cs="Times New Roman"/>
          <w:lang w:val="en-US"/>
        </w:rPr>
      </w:pPr>
      <w:r w:rsidRPr="00520FCB">
        <w:rPr>
          <w:rStyle w:val="FootnoteReference"/>
          <w:rFonts w:ascii="Times New Roman" w:hAnsi="Times New Roman" w:cs="Times New Roman"/>
        </w:rPr>
        <w:footnoteRef/>
      </w:r>
      <w:r w:rsidRPr="00520FCB">
        <w:rPr>
          <w:rFonts w:ascii="Times New Roman" w:hAnsi="Times New Roman" w:cs="Times New Roman"/>
        </w:rPr>
        <w:t xml:space="preserve">  AIR 1997 SC 734.</w:t>
      </w:r>
    </w:p>
  </w:footnote>
  <w:footnote w:id="18">
    <w:p w:rsidR="00F07EEA" w:rsidRPr="00520FCB" w:rsidRDefault="00F07EEA" w:rsidP="00520FCB">
      <w:pPr>
        <w:pStyle w:val="FootnoteText"/>
        <w:rPr>
          <w:rFonts w:ascii="Times New Roman" w:hAnsi="Times New Roman" w:cs="Times New Roman"/>
          <w:lang w:val="en-US"/>
        </w:rPr>
      </w:pPr>
      <w:r w:rsidRPr="00520FCB">
        <w:rPr>
          <w:rStyle w:val="FootnoteReference"/>
          <w:rFonts w:ascii="Times New Roman" w:hAnsi="Times New Roman" w:cs="Times New Roman"/>
        </w:rPr>
        <w:footnoteRef/>
      </w:r>
      <w:r w:rsidRPr="00520FCB">
        <w:rPr>
          <w:rFonts w:ascii="Times New Roman" w:hAnsi="Times New Roman" w:cs="Times New Roman"/>
          <w:lang w:val="en-US"/>
        </w:rPr>
        <w:t>(1966) 5 SCC 650.</w:t>
      </w:r>
    </w:p>
  </w:footnote>
  <w:footnote w:id="19">
    <w:p w:rsidR="00017986" w:rsidRPr="00520FCB" w:rsidRDefault="00017986" w:rsidP="00520FCB">
      <w:pPr>
        <w:pStyle w:val="FootnoteText"/>
        <w:rPr>
          <w:rFonts w:ascii="Times New Roman" w:hAnsi="Times New Roman" w:cs="Times New Roman"/>
          <w:lang w:val="en-US"/>
        </w:rPr>
      </w:pPr>
      <w:r w:rsidRPr="00520FCB">
        <w:rPr>
          <w:rStyle w:val="FootnoteReference"/>
          <w:rFonts w:ascii="Times New Roman" w:hAnsi="Times New Roman" w:cs="Times New Roman"/>
        </w:rPr>
        <w:footnoteRef/>
      </w:r>
      <w:r w:rsidRPr="00520FCB">
        <w:rPr>
          <w:rFonts w:ascii="Times New Roman" w:hAnsi="Times New Roman" w:cs="Times New Roman"/>
        </w:rPr>
        <w:t>MANU/SC/0614/2000</w:t>
      </w:r>
      <w:r w:rsidR="00560D97" w:rsidRPr="00520FCB">
        <w:rPr>
          <w:rFonts w:ascii="Times New Roman" w:hAnsi="Times New Roman" w:cs="Times New Roman"/>
        </w:rPr>
        <w:t>.</w:t>
      </w:r>
    </w:p>
  </w:footnote>
  <w:footnote w:id="20">
    <w:p w:rsidR="00D36A40" w:rsidRPr="00520FCB" w:rsidRDefault="00D36A40" w:rsidP="00520FCB">
      <w:pPr>
        <w:pStyle w:val="FootnoteText"/>
        <w:rPr>
          <w:rFonts w:ascii="Times New Roman" w:hAnsi="Times New Roman" w:cs="Times New Roman"/>
          <w:lang w:val="en-US"/>
        </w:rPr>
      </w:pPr>
      <w:r w:rsidRPr="00520FCB">
        <w:rPr>
          <w:rStyle w:val="FootnoteReference"/>
          <w:rFonts w:ascii="Times New Roman" w:hAnsi="Times New Roman" w:cs="Times New Roman"/>
        </w:rPr>
        <w:footnoteRef/>
      </w:r>
      <w:r w:rsidRPr="00520FCB">
        <w:rPr>
          <w:rFonts w:ascii="Times New Roman" w:hAnsi="Times New Roman" w:cs="Times New Roman"/>
          <w:lang w:val="en-US"/>
        </w:rPr>
        <w:t>AIR 1992 Bom 471.</w:t>
      </w:r>
    </w:p>
  </w:footnote>
  <w:footnote w:id="21">
    <w:p w:rsidR="007011F4" w:rsidRPr="00520FCB" w:rsidRDefault="007011F4" w:rsidP="00520FCB">
      <w:pPr>
        <w:pStyle w:val="FootnoteText"/>
        <w:rPr>
          <w:rFonts w:ascii="Times New Roman" w:hAnsi="Times New Roman" w:cs="Times New Roman"/>
          <w:lang w:val="en-US"/>
        </w:rPr>
      </w:pPr>
      <w:r w:rsidRPr="00520FCB">
        <w:rPr>
          <w:rStyle w:val="FootnoteReference"/>
          <w:rFonts w:ascii="Times New Roman" w:hAnsi="Times New Roman" w:cs="Times New Roman"/>
        </w:rPr>
        <w:footnoteRef/>
      </w:r>
      <w:r w:rsidR="001D0784" w:rsidRPr="00520FCB">
        <w:rPr>
          <w:rFonts w:ascii="Times New Roman" w:hAnsi="Times New Roman" w:cs="Times New Roman"/>
        </w:rPr>
        <w:t>AIR 1991 SC 420.</w:t>
      </w:r>
    </w:p>
  </w:footnote>
  <w:footnote w:id="22">
    <w:p w:rsidR="00D726E5" w:rsidRPr="00520FCB" w:rsidRDefault="00D726E5" w:rsidP="00520FCB">
      <w:pPr>
        <w:pStyle w:val="FootnoteText"/>
        <w:rPr>
          <w:rFonts w:ascii="Times New Roman" w:hAnsi="Times New Roman" w:cs="Times New Roman"/>
          <w:lang w:val="en-US"/>
        </w:rPr>
      </w:pPr>
      <w:r w:rsidRPr="00520FCB">
        <w:rPr>
          <w:rStyle w:val="FootnoteReference"/>
          <w:rFonts w:ascii="Times New Roman" w:hAnsi="Times New Roman" w:cs="Times New Roman"/>
        </w:rPr>
        <w:footnoteRef/>
      </w:r>
      <w:r w:rsidRPr="00520FCB">
        <w:rPr>
          <w:rFonts w:ascii="Times New Roman" w:hAnsi="Times New Roman" w:cs="Times New Roman"/>
          <w:lang w:val="en-US"/>
        </w:rPr>
        <w:t>&lt;</w:t>
      </w:r>
      <w:hyperlink r:id="rId13" w:history="1">
        <w:r w:rsidRPr="00520FCB">
          <w:rPr>
            <w:rStyle w:val="Hyperlink"/>
            <w:rFonts w:ascii="Times New Roman" w:hAnsi="Times New Roman" w:cs="Times New Roman"/>
            <w:color w:val="auto"/>
            <w:u w:val="none"/>
          </w:rPr>
          <w:t>https://tatasustainability.com/pdf/TataGroup-and-theSDGs.pdf</w:t>
        </w:r>
      </w:hyperlink>
      <w:r w:rsidRPr="00520FCB">
        <w:rPr>
          <w:rFonts w:ascii="Times New Roman" w:hAnsi="Times New Roman" w:cs="Times New Roman"/>
          <w:lang w:val="en-US"/>
        </w:rPr>
        <w:t>&gt; accessed August 21 , 2020.</w:t>
      </w:r>
    </w:p>
  </w:footnote>
  <w:footnote w:id="23">
    <w:p w:rsidR="00D726E5" w:rsidRPr="00520FCB" w:rsidRDefault="00D726E5" w:rsidP="00520FCB">
      <w:pPr>
        <w:pStyle w:val="FootnoteText"/>
        <w:rPr>
          <w:rFonts w:ascii="Times New Roman" w:hAnsi="Times New Roman" w:cs="Times New Roman"/>
          <w:lang w:val="en-US"/>
        </w:rPr>
      </w:pPr>
      <w:r w:rsidRPr="00520FCB">
        <w:rPr>
          <w:rStyle w:val="FootnoteReference"/>
          <w:rFonts w:ascii="Times New Roman" w:hAnsi="Times New Roman" w:cs="Times New Roman"/>
        </w:rPr>
        <w:footnoteRef/>
      </w:r>
      <w:r w:rsidRPr="00520FCB">
        <w:rPr>
          <w:rFonts w:ascii="Times New Roman" w:hAnsi="Times New Roman" w:cs="Times New Roman"/>
          <w:lang w:val="en-US"/>
        </w:rPr>
        <w:t>&lt;</w:t>
      </w:r>
      <w:hyperlink r:id="rId14" w:anchor=":~:text=%E2%80%9CAlag%20Karo%20%E2%80%93%20Har%20Din%20Teen%20Bin%E2%80%9D%20is%20a%20source,to%20bring%20about%20wider%20change." w:history="1">
        <w:r w:rsidRPr="00520FCB">
          <w:rPr>
            <w:rStyle w:val="Hyperlink"/>
            <w:rFonts w:ascii="Times New Roman" w:hAnsi="Times New Roman" w:cs="Times New Roman"/>
            <w:color w:val="auto"/>
            <w:u w:val="none"/>
          </w:rPr>
          <w:t>https://www.coca-colaindia.com/sustainability-report/sustainability-recycling#:~:text=%E2%80%9CAlag%20Karo%20%E2%80%93%20Har%20Din%20Teen%20Bin%E2%80%9D%20is%20a%20source,to%20bring%20about%20wider%20change.</w:t>
        </w:r>
      </w:hyperlink>
      <w:r w:rsidRPr="00520FCB">
        <w:rPr>
          <w:rFonts w:ascii="Times New Roman" w:hAnsi="Times New Roman" w:cs="Times New Roman"/>
          <w:lang w:val="en-US"/>
        </w:rPr>
        <w:t>&gt; accessed August 30,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053"/>
    <w:multiLevelType w:val="hybridMultilevel"/>
    <w:tmpl w:val="BB229BD0"/>
    <w:lvl w:ilvl="0" w:tplc="2174C580">
      <w:start w:val="1"/>
      <w:numFmt w:val="upperRoman"/>
      <w:lvlText w:val="%1."/>
      <w:lvlJc w:val="left"/>
      <w:pPr>
        <w:ind w:left="1800" w:hanging="720"/>
      </w:pPr>
      <w:rPr>
        <w:rFonts w:hint="default"/>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7311816"/>
    <w:multiLevelType w:val="hybridMultilevel"/>
    <w:tmpl w:val="A6745BE4"/>
    <w:lvl w:ilvl="0" w:tplc="9B4416F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7E0292B"/>
    <w:multiLevelType w:val="hybridMultilevel"/>
    <w:tmpl w:val="656C39DC"/>
    <w:lvl w:ilvl="0" w:tplc="FF4E00C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BAE16F3"/>
    <w:multiLevelType w:val="hybridMultilevel"/>
    <w:tmpl w:val="C694B2F0"/>
    <w:lvl w:ilvl="0" w:tplc="0AF0DED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0906329"/>
    <w:multiLevelType w:val="hybridMultilevel"/>
    <w:tmpl w:val="234EE6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4820C70"/>
    <w:multiLevelType w:val="hybridMultilevel"/>
    <w:tmpl w:val="C054F6A0"/>
    <w:lvl w:ilvl="0" w:tplc="872E90F0">
      <w:numFmt w:val="bullet"/>
      <w:lvlText w:val="-"/>
      <w:lvlJc w:val="left"/>
      <w:pPr>
        <w:ind w:left="3900" w:hanging="360"/>
      </w:pPr>
      <w:rPr>
        <w:rFonts w:ascii="Times New Roman" w:eastAsiaTheme="minorHAnsi" w:hAnsi="Times New Roman" w:cs="Times New Roman" w:hint="default"/>
      </w:rPr>
    </w:lvl>
    <w:lvl w:ilvl="1" w:tplc="40090003" w:tentative="1">
      <w:start w:val="1"/>
      <w:numFmt w:val="bullet"/>
      <w:lvlText w:val="o"/>
      <w:lvlJc w:val="left"/>
      <w:pPr>
        <w:ind w:left="4620" w:hanging="360"/>
      </w:pPr>
      <w:rPr>
        <w:rFonts w:ascii="Courier New" w:hAnsi="Courier New" w:cs="Courier New" w:hint="default"/>
      </w:rPr>
    </w:lvl>
    <w:lvl w:ilvl="2" w:tplc="40090005" w:tentative="1">
      <w:start w:val="1"/>
      <w:numFmt w:val="bullet"/>
      <w:lvlText w:val=""/>
      <w:lvlJc w:val="left"/>
      <w:pPr>
        <w:ind w:left="5340" w:hanging="360"/>
      </w:pPr>
      <w:rPr>
        <w:rFonts w:ascii="Wingdings" w:hAnsi="Wingdings" w:hint="default"/>
      </w:rPr>
    </w:lvl>
    <w:lvl w:ilvl="3" w:tplc="40090001" w:tentative="1">
      <w:start w:val="1"/>
      <w:numFmt w:val="bullet"/>
      <w:lvlText w:val=""/>
      <w:lvlJc w:val="left"/>
      <w:pPr>
        <w:ind w:left="6060" w:hanging="360"/>
      </w:pPr>
      <w:rPr>
        <w:rFonts w:ascii="Symbol" w:hAnsi="Symbol" w:hint="default"/>
      </w:rPr>
    </w:lvl>
    <w:lvl w:ilvl="4" w:tplc="40090003" w:tentative="1">
      <w:start w:val="1"/>
      <w:numFmt w:val="bullet"/>
      <w:lvlText w:val="o"/>
      <w:lvlJc w:val="left"/>
      <w:pPr>
        <w:ind w:left="6780" w:hanging="360"/>
      </w:pPr>
      <w:rPr>
        <w:rFonts w:ascii="Courier New" w:hAnsi="Courier New" w:cs="Courier New" w:hint="default"/>
      </w:rPr>
    </w:lvl>
    <w:lvl w:ilvl="5" w:tplc="40090005" w:tentative="1">
      <w:start w:val="1"/>
      <w:numFmt w:val="bullet"/>
      <w:lvlText w:val=""/>
      <w:lvlJc w:val="left"/>
      <w:pPr>
        <w:ind w:left="7500" w:hanging="360"/>
      </w:pPr>
      <w:rPr>
        <w:rFonts w:ascii="Wingdings" w:hAnsi="Wingdings" w:hint="default"/>
      </w:rPr>
    </w:lvl>
    <w:lvl w:ilvl="6" w:tplc="40090001" w:tentative="1">
      <w:start w:val="1"/>
      <w:numFmt w:val="bullet"/>
      <w:lvlText w:val=""/>
      <w:lvlJc w:val="left"/>
      <w:pPr>
        <w:ind w:left="8220" w:hanging="360"/>
      </w:pPr>
      <w:rPr>
        <w:rFonts w:ascii="Symbol" w:hAnsi="Symbol" w:hint="default"/>
      </w:rPr>
    </w:lvl>
    <w:lvl w:ilvl="7" w:tplc="40090003" w:tentative="1">
      <w:start w:val="1"/>
      <w:numFmt w:val="bullet"/>
      <w:lvlText w:val="o"/>
      <w:lvlJc w:val="left"/>
      <w:pPr>
        <w:ind w:left="8940" w:hanging="360"/>
      </w:pPr>
      <w:rPr>
        <w:rFonts w:ascii="Courier New" w:hAnsi="Courier New" w:cs="Courier New" w:hint="default"/>
      </w:rPr>
    </w:lvl>
    <w:lvl w:ilvl="8" w:tplc="40090005" w:tentative="1">
      <w:start w:val="1"/>
      <w:numFmt w:val="bullet"/>
      <w:lvlText w:val=""/>
      <w:lvlJc w:val="left"/>
      <w:pPr>
        <w:ind w:left="9660" w:hanging="360"/>
      </w:pPr>
      <w:rPr>
        <w:rFonts w:ascii="Wingdings" w:hAnsi="Wingdings" w:hint="default"/>
      </w:rPr>
    </w:lvl>
  </w:abstractNum>
  <w:abstractNum w:abstractNumId="6">
    <w:nsid w:val="373E10E2"/>
    <w:multiLevelType w:val="hybridMultilevel"/>
    <w:tmpl w:val="E5E64434"/>
    <w:lvl w:ilvl="0" w:tplc="65C4875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C8E1E6E"/>
    <w:multiLevelType w:val="hybridMultilevel"/>
    <w:tmpl w:val="A05EA1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4186663"/>
    <w:multiLevelType w:val="hybridMultilevel"/>
    <w:tmpl w:val="B5EE22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5BB33F9"/>
    <w:multiLevelType w:val="hybridMultilevel"/>
    <w:tmpl w:val="090460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37C55F8"/>
    <w:multiLevelType w:val="hybridMultilevel"/>
    <w:tmpl w:val="596023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182468A"/>
    <w:multiLevelType w:val="hybridMultilevel"/>
    <w:tmpl w:val="8A7C1722"/>
    <w:lvl w:ilvl="0" w:tplc="DE1A0D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7D452227"/>
    <w:multiLevelType w:val="hybridMultilevel"/>
    <w:tmpl w:val="45DECB48"/>
    <w:lvl w:ilvl="0" w:tplc="7AB61E5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11"/>
  </w:num>
  <w:num w:numId="5">
    <w:abstractNumId w:val="12"/>
  </w:num>
  <w:num w:numId="6">
    <w:abstractNumId w:val="2"/>
  </w:num>
  <w:num w:numId="7">
    <w:abstractNumId w:val="8"/>
  </w:num>
  <w:num w:numId="8">
    <w:abstractNumId w:val="10"/>
  </w:num>
  <w:num w:numId="9">
    <w:abstractNumId w:val="9"/>
  </w:num>
  <w:num w:numId="10">
    <w:abstractNumId w:val="1"/>
  </w:num>
  <w:num w:numId="11">
    <w:abstractNumId w:val="4"/>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9270E3"/>
    <w:rsid w:val="00017986"/>
    <w:rsid w:val="00074A50"/>
    <w:rsid w:val="000760B2"/>
    <w:rsid w:val="000816A3"/>
    <w:rsid w:val="00083611"/>
    <w:rsid w:val="00085635"/>
    <w:rsid w:val="000C0D8F"/>
    <w:rsid w:val="000D366E"/>
    <w:rsid w:val="000D489B"/>
    <w:rsid w:val="000F722C"/>
    <w:rsid w:val="00110594"/>
    <w:rsid w:val="00150BEB"/>
    <w:rsid w:val="00157F89"/>
    <w:rsid w:val="001634B6"/>
    <w:rsid w:val="00185D78"/>
    <w:rsid w:val="00193D0E"/>
    <w:rsid w:val="001D0784"/>
    <w:rsid w:val="001E39C1"/>
    <w:rsid w:val="0022624A"/>
    <w:rsid w:val="00236BB3"/>
    <w:rsid w:val="00240D92"/>
    <w:rsid w:val="00242873"/>
    <w:rsid w:val="00270260"/>
    <w:rsid w:val="002851C9"/>
    <w:rsid w:val="002A66B2"/>
    <w:rsid w:val="002B7682"/>
    <w:rsid w:val="002D2907"/>
    <w:rsid w:val="002D77B1"/>
    <w:rsid w:val="002D79D3"/>
    <w:rsid w:val="002E5709"/>
    <w:rsid w:val="00306AE6"/>
    <w:rsid w:val="00306C7A"/>
    <w:rsid w:val="0031394B"/>
    <w:rsid w:val="00317B9C"/>
    <w:rsid w:val="0033265E"/>
    <w:rsid w:val="003337DE"/>
    <w:rsid w:val="00352B0E"/>
    <w:rsid w:val="003565AE"/>
    <w:rsid w:val="003837D4"/>
    <w:rsid w:val="00391333"/>
    <w:rsid w:val="003935BA"/>
    <w:rsid w:val="003A3571"/>
    <w:rsid w:val="003A4D2F"/>
    <w:rsid w:val="003D10E4"/>
    <w:rsid w:val="003D2C71"/>
    <w:rsid w:val="004036FF"/>
    <w:rsid w:val="0042528A"/>
    <w:rsid w:val="00471D7F"/>
    <w:rsid w:val="004B10C9"/>
    <w:rsid w:val="004B7461"/>
    <w:rsid w:val="004C160D"/>
    <w:rsid w:val="004E7129"/>
    <w:rsid w:val="004F28BE"/>
    <w:rsid w:val="004F5F48"/>
    <w:rsid w:val="00505A94"/>
    <w:rsid w:val="005061E0"/>
    <w:rsid w:val="00520FCB"/>
    <w:rsid w:val="0052737C"/>
    <w:rsid w:val="00560D97"/>
    <w:rsid w:val="005662C4"/>
    <w:rsid w:val="00573AA2"/>
    <w:rsid w:val="005A08FC"/>
    <w:rsid w:val="005B2C6D"/>
    <w:rsid w:val="006005C0"/>
    <w:rsid w:val="006040FB"/>
    <w:rsid w:val="006126DE"/>
    <w:rsid w:val="0061315D"/>
    <w:rsid w:val="00615BFB"/>
    <w:rsid w:val="00632B50"/>
    <w:rsid w:val="00637208"/>
    <w:rsid w:val="006737B3"/>
    <w:rsid w:val="0068682C"/>
    <w:rsid w:val="006B5751"/>
    <w:rsid w:val="007011F4"/>
    <w:rsid w:val="00722671"/>
    <w:rsid w:val="00746157"/>
    <w:rsid w:val="00751476"/>
    <w:rsid w:val="00752399"/>
    <w:rsid w:val="00764461"/>
    <w:rsid w:val="00771910"/>
    <w:rsid w:val="007970B3"/>
    <w:rsid w:val="007B2902"/>
    <w:rsid w:val="007C3A76"/>
    <w:rsid w:val="007D6F0F"/>
    <w:rsid w:val="00802DBF"/>
    <w:rsid w:val="0080670A"/>
    <w:rsid w:val="00854039"/>
    <w:rsid w:val="00864B2D"/>
    <w:rsid w:val="00882DAC"/>
    <w:rsid w:val="00894069"/>
    <w:rsid w:val="008A1A1D"/>
    <w:rsid w:val="008A1FC0"/>
    <w:rsid w:val="008D4E59"/>
    <w:rsid w:val="009270E3"/>
    <w:rsid w:val="009A332A"/>
    <w:rsid w:val="009C15F4"/>
    <w:rsid w:val="009D521F"/>
    <w:rsid w:val="00A04D00"/>
    <w:rsid w:val="00A12B54"/>
    <w:rsid w:val="00A232F9"/>
    <w:rsid w:val="00A71810"/>
    <w:rsid w:val="00B11A63"/>
    <w:rsid w:val="00B21AC9"/>
    <w:rsid w:val="00B24AE4"/>
    <w:rsid w:val="00B34527"/>
    <w:rsid w:val="00B37110"/>
    <w:rsid w:val="00B400F8"/>
    <w:rsid w:val="00B66E15"/>
    <w:rsid w:val="00B83C17"/>
    <w:rsid w:val="00B853F3"/>
    <w:rsid w:val="00BC3E61"/>
    <w:rsid w:val="00BF44AA"/>
    <w:rsid w:val="00C0169F"/>
    <w:rsid w:val="00C63120"/>
    <w:rsid w:val="00C82360"/>
    <w:rsid w:val="00CA0138"/>
    <w:rsid w:val="00CA0EEA"/>
    <w:rsid w:val="00CA698C"/>
    <w:rsid w:val="00CB1963"/>
    <w:rsid w:val="00CE2855"/>
    <w:rsid w:val="00D27937"/>
    <w:rsid w:val="00D36A40"/>
    <w:rsid w:val="00D44D01"/>
    <w:rsid w:val="00D4632C"/>
    <w:rsid w:val="00D53EA9"/>
    <w:rsid w:val="00D722DC"/>
    <w:rsid w:val="00D726E5"/>
    <w:rsid w:val="00D86FCC"/>
    <w:rsid w:val="00DA101E"/>
    <w:rsid w:val="00DC6A1E"/>
    <w:rsid w:val="00DF3AB4"/>
    <w:rsid w:val="00DF5961"/>
    <w:rsid w:val="00E2041F"/>
    <w:rsid w:val="00E26F1F"/>
    <w:rsid w:val="00E52D14"/>
    <w:rsid w:val="00EA3779"/>
    <w:rsid w:val="00EA68DB"/>
    <w:rsid w:val="00ED0124"/>
    <w:rsid w:val="00ED1EA0"/>
    <w:rsid w:val="00EE5296"/>
    <w:rsid w:val="00F00CAE"/>
    <w:rsid w:val="00F06398"/>
    <w:rsid w:val="00F07EEA"/>
    <w:rsid w:val="00F1224C"/>
    <w:rsid w:val="00F46D4C"/>
    <w:rsid w:val="00F5301D"/>
    <w:rsid w:val="00F679D0"/>
    <w:rsid w:val="00F74918"/>
    <w:rsid w:val="00F80833"/>
    <w:rsid w:val="00F96A4A"/>
    <w:rsid w:val="00FD0C37"/>
    <w:rsid w:val="00FF3B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B3"/>
    <w:pPr>
      <w:ind w:left="720"/>
      <w:contextualSpacing/>
    </w:pPr>
  </w:style>
  <w:style w:type="paragraph" w:styleId="FootnoteText">
    <w:name w:val="footnote text"/>
    <w:basedOn w:val="Normal"/>
    <w:link w:val="FootnoteTextChar"/>
    <w:uiPriority w:val="99"/>
    <w:semiHidden/>
    <w:unhideWhenUsed/>
    <w:rsid w:val="00306C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C7A"/>
    <w:rPr>
      <w:sz w:val="20"/>
      <w:szCs w:val="20"/>
    </w:rPr>
  </w:style>
  <w:style w:type="character" w:styleId="FootnoteReference">
    <w:name w:val="footnote reference"/>
    <w:basedOn w:val="DefaultParagraphFont"/>
    <w:uiPriority w:val="99"/>
    <w:semiHidden/>
    <w:unhideWhenUsed/>
    <w:rsid w:val="00306C7A"/>
    <w:rPr>
      <w:vertAlign w:val="superscript"/>
    </w:rPr>
  </w:style>
  <w:style w:type="character" w:styleId="Hyperlink">
    <w:name w:val="Hyperlink"/>
    <w:basedOn w:val="DefaultParagraphFont"/>
    <w:uiPriority w:val="99"/>
    <w:unhideWhenUsed/>
    <w:rsid w:val="003935BA"/>
    <w:rPr>
      <w:color w:val="0000FF" w:themeColor="hyperlink"/>
      <w:u w:val="single"/>
    </w:rPr>
  </w:style>
  <w:style w:type="character" w:customStyle="1" w:styleId="UnresolvedMention">
    <w:name w:val="Unresolved Mention"/>
    <w:basedOn w:val="DefaultParagraphFont"/>
    <w:uiPriority w:val="99"/>
    <w:semiHidden/>
    <w:unhideWhenUsed/>
    <w:rsid w:val="003935BA"/>
    <w:rPr>
      <w:color w:val="605E5C"/>
      <w:shd w:val="clear" w:color="auto" w:fill="E1DFDD"/>
    </w:rPr>
  </w:style>
  <w:style w:type="paragraph" w:styleId="BalloonText">
    <w:name w:val="Balloon Text"/>
    <w:basedOn w:val="Normal"/>
    <w:link w:val="BalloonTextChar"/>
    <w:uiPriority w:val="99"/>
    <w:semiHidden/>
    <w:unhideWhenUsed/>
    <w:rsid w:val="00E26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1F"/>
    <w:rPr>
      <w:rFonts w:ascii="Tahoma" w:hAnsi="Tahoma" w:cs="Tahoma"/>
      <w:sz w:val="16"/>
      <w:szCs w:val="16"/>
    </w:rPr>
  </w:style>
  <w:style w:type="paragraph" w:styleId="Header">
    <w:name w:val="header"/>
    <w:basedOn w:val="Normal"/>
    <w:link w:val="HeaderChar"/>
    <w:uiPriority w:val="99"/>
    <w:unhideWhenUsed/>
    <w:rsid w:val="00E26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1F"/>
  </w:style>
  <w:style w:type="paragraph" w:styleId="Footer">
    <w:name w:val="footer"/>
    <w:basedOn w:val="Normal"/>
    <w:link w:val="FooterChar"/>
    <w:uiPriority w:val="99"/>
    <w:unhideWhenUsed/>
    <w:rsid w:val="00E2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1F"/>
  </w:style>
</w:styles>
</file>

<file path=word/webSettings.xml><?xml version="1.0" encoding="utf-8"?>
<w:webSettings xmlns:r="http://schemas.openxmlformats.org/officeDocument/2006/relationships" xmlns:w="http://schemas.openxmlformats.org/wordprocessingml/2006/main">
  <w:divs>
    <w:div w:id="405342651">
      <w:bodyDiv w:val="1"/>
      <w:marLeft w:val="0"/>
      <w:marRight w:val="0"/>
      <w:marTop w:val="0"/>
      <w:marBottom w:val="0"/>
      <w:divBdr>
        <w:top w:val="none" w:sz="0" w:space="0" w:color="auto"/>
        <w:left w:val="none" w:sz="0" w:space="0" w:color="auto"/>
        <w:bottom w:val="none" w:sz="0" w:space="0" w:color="auto"/>
        <w:right w:val="none" w:sz="0" w:space="0" w:color="auto"/>
      </w:divBdr>
    </w:div>
    <w:div w:id="733502743">
      <w:bodyDiv w:val="1"/>
      <w:marLeft w:val="0"/>
      <w:marRight w:val="0"/>
      <w:marTop w:val="0"/>
      <w:marBottom w:val="0"/>
      <w:divBdr>
        <w:top w:val="none" w:sz="0" w:space="0" w:color="auto"/>
        <w:left w:val="none" w:sz="0" w:space="0" w:color="auto"/>
        <w:bottom w:val="none" w:sz="0" w:space="0" w:color="auto"/>
        <w:right w:val="none" w:sz="0" w:space="0" w:color="auto"/>
      </w:divBdr>
    </w:div>
    <w:div w:id="129999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bono-india.i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environment.org/about-un-environment/sustainability" TargetMode="External"/><Relationship Id="rId13" Type="http://schemas.openxmlformats.org/officeDocument/2006/relationships/hyperlink" Target="https://tatasustainability.com/pdf/TataGroup-and-theSDGs.pdf" TargetMode="External"/><Relationship Id="rId3" Type="http://schemas.openxmlformats.org/officeDocument/2006/relationships/hyperlink" Target="http://reports.mca.gov.in/Reports/30-Rajindar%20Sacher%20committee%20report%20of%20the%20High-powered%20expert%20committee%20on%20Companies%20&amp;%20MRTP%20Acts,%201978.pdf" TargetMode="External"/><Relationship Id="rId7" Type="http://schemas.openxmlformats.org/officeDocument/2006/relationships/hyperlink" Target="http://citeseerx.ist.psu.edu/viewdoc/download?doi=10.1.1.828.3998&amp;rep=rep1&amp;type=pdf" TargetMode="External"/><Relationship Id="rId12" Type="http://schemas.openxmlformats.org/officeDocument/2006/relationships/hyperlink" Target="https://www.britannica.com/science/agroforestry" TargetMode="External"/><Relationship Id="rId2" Type="http://schemas.openxmlformats.org/officeDocument/2006/relationships/hyperlink" Target="https://shodhganga.inflibnet.ac.in/bitstream/10603/202404/12/12_chapter3.pdf" TargetMode="External"/><Relationship Id="rId1" Type="http://schemas.openxmlformats.org/officeDocument/2006/relationships/hyperlink" Target="https://discuss.itacumens.com/index.php/topic,25349.html" TargetMode="External"/><Relationship Id="rId6" Type="http://schemas.openxmlformats.org/officeDocument/2006/relationships/hyperlink" Target="https://www.mca.gov.in/Ministry/latestnews/CSR_Voluntary_Guidelines_24dec2009.pdf" TargetMode="External"/><Relationship Id="rId11" Type="http://schemas.openxmlformats.org/officeDocument/2006/relationships/hyperlink" Target="https://blog.ipleaders.in/environmental-protection-csr/" TargetMode="External"/><Relationship Id="rId5" Type="http://schemas.openxmlformats.org/officeDocument/2006/relationships/hyperlink" Target="https://papers.ssrn.com/sol3/papers.cfm?abstract_id=2403680" TargetMode="External"/><Relationship Id="rId10" Type="http://schemas.openxmlformats.org/officeDocument/2006/relationships/hyperlink" Target="https://byjus.com/biology/flora-and-fauna/" TargetMode="External"/><Relationship Id="rId4" Type="http://schemas.openxmlformats.org/officeDocument/2006/relationships/hyperlink" Target="https://serc.carleton.edu/integrate/workshops/envirojustice2013/essays/70650.html" TargetMode="External"/><Relationship Id="rId9" Type="http://schemas.openxmlformats.org/officeDocument/2006/relationships/hyperlink" Target="https://wwf.panda.org/knowledge_hub/teacher_resources/webfieldtrips/ecological_balance/" TargetMode="External"/><Relationship Id="rId14" Type="http://schemas.openxmlformats.org/officeDocument/2006/relationships/hyperlink" Target="https://www.coca-colaindia.com/sustainability-report/sustainability-recyc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421F4-5E3D-4F13-9B29-5E78885C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Amarpal</dc:creator>
  <cp:lastModifiedBy>Kalpesh</cp:lastModifiedBy>
  <cp:revision>5</cp:revision>
  <dcterms:created xsi:type="dcterms:W3CDTF">2020-10-27T08:02:00Z</dcterms:created>
  <dcterms:modified xsi:type="dcterms:W3CDTF">2020-10-28T11:08:00Z</dcterms:modified>
</cp:coreProperties>
</file>